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09BFB" w14:textId="1AACF641" w:rsidR="00243A0E" w:rsidRPr="00907B68" w:rsidRDefault="00243A0E" w:rsidP="00907B68">
      <w:pPr>
        <w:spacing w:before="240" w:after="0" w:line="360" w:lineRule="auto"/>
        <w:jc w:val="center"/>
        <w:rPr>
          <w:rFonts w:cstheme="minorHAnsi"/>
          <w:b/>
          <w:bCs/>
          <w:color w:val="000000" w:themeColor="text1"/>
          <w:sz w:val="32"/>
          <w:szCs w:val="32"/>
        </w:rPr>
      </w:pPr>
      <w:bookmarkStart w:id="0" w:name="_GoBack"/>
      <w:bookmarkEnd w:id="0"/>
      <w:r w:rsidRPr="00907B68">
        <w:rPr>
          <w:rFonts w:cstheme="minorHAnsi"/>
          <w:b/>
          <w:bCs/>
          <w:color w:val="000000" w:themeColor="text1"/>
          <w:sz w:val="32"/>
          <w:szCs w:val="32"/>
        </w:rPr>
        <w:t>The Feeling of Reading in a Changing World</w:t>
      </w:r>
      <w:r w:rsidR="00AB7364" w:rsidRPr="00907B68">
        <w:rPr>
          <w:rFonts w:cstheme="minorHAnsi"/>
          <w:b/>
          <w:bCs/>
          <w:color w:val="000000" w:themeColor="text1"/>
          <w:sz w:val="32"/>
          <w:szCs w:val="32"/>
        </w:rPr>
        <w:t xml:space="preserve">: </w:t>
      </w:r>
      <w:r w:rsidR="00907B68" w:rsidRPr="00907B68">
        <w:rPr>
          <w:rFonts w:cstheme="minorHAnsi"/>
          <w:b/>
          <w:bCs/>
          <w:color w:val="000000" w:themeColor="text1"/>
          <w:sz w:val="32"/>
          <w:szCs w:val="32"/>
        </w:rPr>
        <w:br/>
      </w:r>
      <w:r w:rsidR="00AB7364" w:rsidRPr="00907B68">
        <w:rPr>
          <w:rFonts w:cstheme="minorHAnsi"/>
          <w:b/>
          <w:bCs/>
          <w:color w:val="000000" w:themeColor="text1"/>
          <w:sz w:val="32"/>
          <w:szCs w:val="32"/>
        </w:rPr>
        <w:t>From Neurons to Narratives</w:t>
      </w:r>
    </w:p>
    <w:p w14:paraId="72E69011" w14:textId="730FFF85" w:rsidR="00B96B51" w:rsidRPr="00907B68" w:rsidRDefault="00FB7BC9" w:rsidP="00907B68">
      <w:pPr>
        <w:spacing w:before="240" w:after="0" w:line="360" w:lineRule="auto"/>
        <w:jc w:val="center"/>
        <w:rPr>
          <w:rFonts w:cstheme="minorHAnsi"/>
          <w:color w:val="000000" w:themeColor="text1"/>
          <w:sz w:val="24"/>
          <w:szCs w:val="24"/>
        </w:rPr>
      </w:pPr>
      <w:r w:rsidRPr="00907B68">
        <w:rPr>
          <w:rFonts w:cstheme="minorHAnsi"/>
          <w:b/>
          <w:bCs/>
          <w:color w:val="000000" w:themeColor="text1"/>
          <w:sz w:val="28"/>
          <w:szCs w:val="28"/>
        </w:rPr>
        <w:t>Tami Katzir</w:t>
      </w:r>
      <w:r w:rsidR="00907B68" w:rsidRPr="00907B68">
        <w:rPr>
          <w:rFonts w:cstheme="minorHAnsi"/>
          <w:b/>
          <w:bCs/>
          <w:color w:val="000000" w:themeColor="text1"/>
          <w:sz w:val="28"/>
          <w:szCs w:val="28"/>
        </w:rPr>
        <w:br/>
      </w:r>
      <w:r w:rsidR="00B96B51" w:rsidRPr="00907B68">
        <w:rPr>
          <w:rFonts w:cstheme="minorHAnsi"/>
          <w:color w:val="000000" w:themeColor="text1"/>
          <w:sz w:val="24"/>
          <w:szCs w:val="24"/>
        </w:rPr>
        <w:t>Edmond J. Safra Center for Brain and Learning Disabilities</w:t>
      </w:r>
      <w:r w:rsidR="00907B68" w:rsidRPr="00907B68">
        <w:rPr>
          <w:rFonts w:cstheme="minorHAnsi"/>
          <w:color w:val="000000" w:themeColor="text1"/>
          <w:sz w:val="24"/>
          <w:szCs w:val="24"/>
        </w:rPr>
        <w:br/>
      </w:r>
      <w:r w:rsidR="00B96B51" w:rsidRPr="00907B68">
        <w:rPr>
          <w:rFonts w:cstheme="minorHAnsi"/>
          <w:color w:val="000000" w:themeColor="text1"/>
          <w:sz w:val="24"/>
          <w:szCs w:val="24"/>
        </w:rPr>
        <w:t>University of Haifa</w:t>
      </w:r>
    </w:p>
    <w:p w14:paraId="5CDA4A3B" w14:textId="77777777" w:rsidR="00907B68" w:rsidRPr="00907B68" w:rsidRDefault="00907B68" w:rsidP="00907B68">
      <w:pPr>
        <w:spacing w:line="360" w:lineRule="auto"/>
        <w:rPr>
          <w:rFonts w:cstheme="minorHAnsi"/>
          <w:color w:val="000000" w:themeColor="text1"/>
          <w:sz w:val="24"/>
          <w:szCs w:val="24"/>
        </w:rPr>
      </w:pPr>
    </w:p>
    <w:p w14:paraId="028C175B" w14:textId="2687D67E" w:rsidR="008137BD" w:rsidRPr="00907B68" w:rsidRDefault="00204F95" w:rsidP="00CB6234">
      <w:pPr>
        <w:spacing w:line="360" w:lineRule="auto"/>
        <w:jc w:val="both"/>
        <w:rPr>
          <w:rFonts w:cstheme="minorHAnsi"/>
          <w:color w:val="000000" w:themeColor="text1"/>
          <w:sz w:val="24"/>
          <w:szCs w:val="24"/>
        </w:rPr>
      </w:pPr>
      <w:r w:rsidRPr="00907B68">
        <w:rPr>
          <w:rFonts w:cstheme="minorHAnsi"/>
          <w:color w:val="000000" w:themeColor="text1"/>
          <w:sz w:val="24"/>
          <w:szCs w:val="24"/>
        </w:rPr>
        <w:t xml:space="preserve">What is the nature of childhood today? According to a </w:t>
      </w:r>
      <w:r w:rsidRPr="00CB6234">
        <w:rPr>
          <w:rFonts w:cstheme="minorHAnsi"/>
          <w:color w:val="000000" w:themeColor="text1"/>
          <w:sz w:val="24"/>
          <w:szCs w:val="24"/>
        </w:rPr>
        <w:t>new OECD report</w:t>
      </w:r>
      <w:r w:rsidR="00B67DBA" w:rsidRPr="00CB6234">
        <w:rPr>
          <w:rFonts w:cstheme="minorHAnsi"/>
          <w:color w:val="000000" w:themeColor="text1"/>
          <w:sz w:val="24"/>
          <w:szCs w:val="24"/>
        </w:rPr>
        <w:t>,</w:t>
      </w:r>
      <w:r w:rsidRPr="00CB6234">
        <w:rPr>
          <w:rFonts w:cstheme="minorHAnsi"/>
          <w:color w:val="000000" w:themeColor="text1"/>
          <w:sz w:val="24"/>
          <w:szCs w:val="24"/>
        </w:rPr>
        <w:t xml:space="preserve"> on many levels great improvement </w:t>
      </w:r>
      <w:r w:rsidR="00765E58" w:rsidRPr="00CB6234">
        <w:rPr>
          <w:rFonts w:cstheme="minorHAnsi"/>
          <w:color w:val="000000" w:themeColor="text1"/>
          <w:sz w:val="24"/>
          <w:szCs w:val="24"/>
        </w:rPr>
        <w:t xml:space="preserve">is evident </w:t>
      </w:r>
      <w:r w:rsidRPr="00CB6234">
        <w:rPr>
          <w:rFonts w:cstheme="minorHAnsi"/>
          <w:color w:val="000000" w:themeColor="text1"/>
          <w:sz w:val="24"/>
          <w:szCs w:val="24"/>
        </w:rPr>
        <w:t xml:space="preserve">in important measures: safety, health, and support for mental health and </w:t>
      </w:r>
      <w:r w:rsidR="00DF5A6D" w:rsidRPr="00CB6234">
        <w:rPr>
          <w:rFonts w:cstheme="minorHAnsi"/>
          <w:color w:val="000000" w:themeColor="text1"/>
          <w:sz w:val="24"/>
          <w:szCs w:val="24"/>
        </w:rPr>
        <w:t>well-being</w:t>
      </w:r>
      <w:r w:rsidRPr="00CB6234">
        <w:rPr>
          <w:rFonts w:cstheme="minorHAnsi"/>
          <w:color w:val="000000" w:themeColor="text1"/>
          <w:sz w:val="24"/>
          <w:szCs w:val="24"/>
        </w:rPr>
        <w:t xml:space="preserve">. At the same </w:t>
      </w:r>
      <w:r w:rsidR="00E8662D" w:rsidRPr="00CB6234">
        <w:rPr>
          <w:rFonts w:cstheme="minorHAnsi"/>
          <w:color w:val="000000" w:themeColor="text1"/>
          <w:sz w:val="24"/>
          <w:szCs w:val="24"/>
        </w:rPr>
        <w:t>time, children</w:t>
      </w:r>
      <w:r w:rsidRPr="00CB6234">
        <w:rPr>
          <w:rFonts w:cstheme="minorHAnsi"/>
          <w:color w:val="000000" w:themeColor="text1"/>
          <w:sz w:val="24"/>
          <w:szCs w:val="24"/>
        </w:rPr>
        <w:t xml:space="preserve"> </w:t>
      </w:r>
      <w:r w:rsidR="00B67DBA" w:rsidRPr="00CB6234">
        <w:rPr>
          <w:rFonts w:cstheme="minorHAnsi"/>
          <w:color w:val="000000" w:themeColor="text1"/>
          <w:sz w:val="24"/>
          <w:szCs w:val="24"/>
        </w:rPr>
        <w:t xml:space="preserve">in </w:t>
      </w:r>
      <w:r w:rsidRPr="00CB6234">
        <w:rPr>
          <w:rFonts w:cstheme="minorHAnsi"/>
          <w:color w:val="000000" w:themeColor="text1"/>
          <w:sz w:val="24"/>
          <w:szCs w:val="24"/>
        </w:rPr>
        <w:t>the 21</w:t>
      </w:r>
      <w:r w:rsidR="00B67DBA" w:rsidRPr="00CB6234">
        <w:rPr>
          <w:rFonts w:cstheme="minorHAnsi"/>
          <w:color w:val="000000" w:themeColor="text1"/>
          <w:sz w:val="24"/>
          <w:szCs w:val="24"/>
          <w:vertAlign w:val="superscript"/>
        </w:rPr>
        <w:t>st</w:t>
      </w:r>
      <w:r w:rsidRPr="00CB6234">
        <w:rPr>
          <w:rFonts w:cstheme="minorHAnsi"/>
          <w:color w:val="000000" w:themeColor="text1"/>
          <w:sz w:val="24"/>
          <w:szCs w:val="24"/>
        </w:rPr>
        <w:t xml:space="preserve"> century are reporting increased levels of anxiety and depression</w:t>
      </w:r>
      <w:r w:rsidR="00B67DBA" w:rsidRPr="00CB6234">
        <w:rPr>
          <w:rFonts w:cstheme="minorHAnsi"/>
          <w:color w:val="000000" w:themeColor="text1"/>
          <w:sz w:val="24"/>
          <w:szCs w:val="24"/>
        </w:rPr>
        <w:t>,</w:t>
      </w:r>
      <w:r w:rsidRPr="00CB6234">
        <w:rPr>
          <w:rFonts w:cstheme="minorHAnsi"/>
          <w:color w:val="000000" w:themeColor="text1"/>
          <w:sz w:val="24"/>
          <w:szCs w:val="24"/>
        </w:rPr>
        <w:t xml:space="preserve"> </w:t>
      </w:r>
      <w:r w:rsidR="00B67DBA" w:rsidRPr="00CB6234">
        <w:rPr>
          <w:rFonts w:cstheme="minorHAnsi"/>
          <w:color w:val="000000" w:themeColor="text1"/>
          <w:sz w:val="24"/>
          <w:szCs w:val="24"/>
        </w:rPr>
        <w:t xml:space="preserve">among other things </w:t>
      </w:r>
      <w:r w:rsidRPr="00CB6234">
        <w:rPr>
          <w:rFonts w:cstheme="minorHAnsi"/>
          <w:color w:val="000000" w:themeColor="text1"/>
          <w:sz w:val="24"/>
          <w:szCs w:val="24"/>
        </w:rPr>
        <w:t xml:space="preserve">as a result </w:t>
      </w:r>
      <w:r w:rsidR="00B67DBA" w:rsidRPr="00CB6234">
        <w:rPr>
          <w:rFonts w:cstheme="minorHAnsi"/>
          <w:color w:val="000000" w:themeColor="text1"/>
          <w:sz w:val="24"/>
          <w:szCs w:val="24"/>
        </w:rPr>
        <w:t xml:space="preserve">of </w:t>
      </w:r>
      <w:r w:rsidRPr="00CB6234">
        <w:rPr>
          <w:rFonts w:cstheme="minorHAnsi"/>
          <w:color w:val="000000" w:themeColor="text1"/>
          <w:sz w:val="24"/>
          <w:szCs w:val="24"/>
        </w:rPr>
        <w:t xml:space="preserve">heightened pressure to excel in educational environments. New technologies allow </w:t>
      </w:r>
      <w:r w:rsidR="00730179" w:rsidRPr="00CB6234">
        <w:rPr>
          <w:rFonts w:cstheme="minorHAnsi"/>
          <w:color w:val="000000" w:themeColor="text1"/>
          <w:sz w:val="24"/>
          <w:szCs w:val="24"/>
        </w:rPr>
        <w:t>children to stay connected</w:t>
      </w:r>
      <w:r w:rsidR="00CB6234" w:rsidRPr="00CB6234">
        <w:rPr>
          <w:rFonts w:cstheme="minorHAnsi"/>
          <w:color w:val="000000" w:themeColor="text1"/>
          <w:sz w:val="24"/>
          <w:szCs w:val="24"/>
        </w:rPr>
        <w:t>,</w:t>
      </w:r>
      <w:r w:rsidR="00730179" w:rsidRPr="00407049">
        <w:rPr>
          <w:rFonts w:cstheme="minorHAnsi"/>
          <w:color w:val="000000" w:themeColor="text1"/>
          <w:sz w:val="24"/>
          <w:szCs w:val="24"/>
        </w:rPr>
        <w:t xml:space="preserve"> </w:t>
      </w:r>
      <w:r w:rsidR="00B67DBA" w:rsidRPr="00407049">
        <w:rPr>
          <w:rFonts w:cstheme="minorHAnsi"/>
          <w:color w:val="000000" w:themeColor="text1"/>
          <w:sz w:val="24"/>
          <w:szCs w:val="24"/>
        </w:rPr>
        <w:t xml:space="preserve">but </w:t>
      </w:r>
      <w:r w:rsidR="00730179" w:rsidRPr="00407049">
        <w:rPr>
          <w:rFonts w:cstheme="minorHAnsi"/>
          <w:color w:val="000000" w:themeColor="text1"/>
          <w:sz w:val="24"/>
          <w:szCs w:val="24"/>
        </w:rPr>
        <w:t>at the same time</w:t>
      </w:r>
      <w:r w:rsidR="00CB6234" w:rsidRPr="00CB6234">
        <w:rPr>
          <w:rFonts w:cstheme="minorHAnsi"/>
          <w:color w:val="000000" w:themeColor="text1"/>
          <w:sz w:val="24"/>
          <w:szCs w:val="24"/>
        </w:rPr>
        <w:t>,</w:t>
      </w:r>
      <w:r w:rsidR="00730179" w:rsidRPr="00CB6234">
        <w:rPr>
          <w:rFonts w:cstheme="minorHAnsi"/>
          <w:color w:val="000000" w:themeColor="text1"/>
          <w:sz w:val="24"/>
          <w:szCs w:val="24"/>
        </w:rPr>
        <w:t xml:space="preserve"> </w:t>
      </w:r>
      <w:r w:rsidR="00B67DBA" w:rsidRPr="00CB6234">
        <w:rPr>
          <w:rFonts w:cstheme="minorHAnsi"/>
          <w:color w:val="000000" w:themeColor="text1"/>
          <w:sz w:val="24"/>
          <w:szCs w:val="24"/>
        </w:rPr>
        <w:t xml:space="preserve">the </w:t>
      </w:r>
      <w:r w:rsidR="00730179" w:rsidRPr="00CB6234">
        <w:rPr>
          <w:rFonts w:cstheme="minorHAnsi"/>
          <w:color w:val="000000" w:themeColor="text1"/>
          <w:sz w:val="24"/>
          <w:szCs w:val="24"/>
        </w:rPr>
        <w:t xml:space="preserve">sense of loneliness </w:t>
      </w:r>
      <w:r w:rsidR="00B67DBA" w:rsidRPr="00CB6234">
        <w:rPr>
          <w:rFonts w:cstheme="minorHAnsi"/>
          <w:color w:val="000000" w:themeColor="text1"/>
          <w:sz w:val="24"/>
          <w:szCs w:val="24"/>
        </w:rPr>
        <w:t xml:space="preserve">among human beings </w:t>
      </w:r>
      <w:r w:rsidR="00730179" w:rsidRPr="00CB6234">
        <w:rPr>
          <w:rFonts w:cstheme="minorHAnsi"/>
          <w:color w:val="000000" w:themeColor="text1"/>
          <w:sz w:val="24"/>
          <w:szCs w:val="24"/>
        </w:rPr>
        <w:t>is growing</w:t>
      </w:r>
      <w:r w:rsidR="001F5348" w:rsidRPr="00CB6234">
        <w:rPr>
          <w:rFonts w:cstheme="minorHAnsi"/>
          <w:color w:val="000000" w:themeColor="text1"/>
          <w:sz w:val="24"/>
          <w:szCs w:val="24"/>
        </w:rPr>
        <w:t xml:space="preserve"> (</w:t>
      </w:r>
      <w:r w:rsidR="004A7605" w:rsidRPr="00CB6234">
        <w:rPr>
          <w:rFonts w:cstheme="minorHAnsi"/>
          <w:color w:val="000000" w:themeColor="text1"/>
          <w:sz w:val="24"/>
          <w:szCs w:val="24"/>
          <w:shd w:val="clear" w:color="auto" w:fill="FFFFFF"/>
        </w:rPr>
        <w:t>Burns &amp; Gottschalk, 2019</w:t>
      </w:r>
      <w:r w:rsidR="001F5348" w:rsidRPr="00CB6234">
        <w:rPr>
          <w:rFonts w:cstheme="minorHAnsi"/>
          <w:color w:val="000000" w:themeColor="text1"/>
          <w:sz w:val="24"/>
          <w:szCs w:val="24"/>
        </w:rPr>
        <w:t>)</w:t>
      </w:r>
      <w:r w:rsidR="00730179" w:rsidRPr="00CB6234">
        <w:rPr>
          <w:rFonts w:cstheme="minorHAnsi"/>
          <w:color w:val="000000" w:themeColor="text1"/>
          <w:sz w:val="24"/>
          <w:szCs w:val="24"/>
        </w:rPr>
        <w:t xml:space="preserve">. Children today are reported to spend less time </w:t>
      </w:r>
      <w:r w:rsidR="00B67DBA" w:rsidRPr="00CB6234">
        <w:rPr>
          <w:rFonts w:cstheme="minorHAnsi"/>
          <w:color w:val="000000" w:themeColor="text1"/>
          <w:sz w:val="24"/>
          <w:szCs w:val="24"/>
        </w:rPr>
        <w:t xml:space="preserve">in </w:t>
      </w:r>
      <w:r w:rsidR="00730179" w:rsidRPr="00CB6234">
        <w:rPr>
          <w:rFonts w:cstheme="minorHAnsi"/>
          <w:color w:val="000000" w:themeColor="text1"/>
          <w:sz w:val="24"/>
          <w:szCs w:val="24"/>
        </w:rPr>
        <w:t xml:space="preserve">old fashioned activities such as running around and socializing, and </w:t>
      </w:r>
      <w:r w:rsidR="00B67DBA" w:rsidRPr="00CB6234">
        <w:rPr>
          <w:rFonts w:cstheme="minorHAnsi"/>
          <w:color w:val="000000" w:themeColor="text1"/>
          <w:sz w:val="24"/>
          <w:szCs w:val="24"/>
        </w:rPr>
        <w:t xml:space="preserve">more </w:t>
      </w:r>
      <w:r w:rsidR="00730179" w:rsidRPr="00CB6234">
        <w:rPr>
          <w:rFonts w:cstheme="minorHAnsi"/>
          <w:color w:val="000000" w:themeColor="text1"/>
          <w:sz w:val="24"/>
          <w:szCs w:val="24"/>
        </w:rPr>
        <w:t>time on computer screens</w:t>
      </w:r>
      <w:r w:rsidR="001F5348" w:rsidRPr="00CB6234">
        <w:rPr>
          <w:rFonts w:cstheme="minorHAnsi"/>
          <w:color w:val="000000" w:themeColor="text1"/>
          <w:sz w:val="24"/>
          <w:szCs w:val="24"/>
        </w:rPr>
        <w:t xml:space="preserve"> (</w:t>
      </w:r>
      <w:r w:rsidR="00A33342" w:rsidRPr="00CB6234">
        <w:rPr>
          <w:rFonts w:cstheme="minorHAnsi"/>
          <w:color w:val="000000" w:themeColor="text1"/>
          <w:sz w:val="24"/>
          <w:szCs w:val="24"/>
          <w:shd w:val="clear" w:color="auto" w:fill="FFFFFF"/>
        </w:rPr>
        <w:t>Burns &amp; Gottschalk, 2019</w:t>
      </w:r>
      <w:r w:rsidR="001F5348" w:rsidRPr="00CB6234">
        <w:rPr>
          <w:rFonts w:cstheme="minorHAnsi"/>
          <w:color w:val="000000" w:themeColor="text1"/>
          <w:sz w:val="24"/>
          <w:szCs w:val="24"/>
        </w:rPr>
        <w:t>).</w:t>
      </w:r>
      <w:r w:rsidR="00730179" w:rsidRPr="00CB6234">
        <w:rPr>
          <w:rFonts w:cstheme="minorHAnsi"/>
          <w:color w:val="000000" w:themeColor="text1"/>
          <w:sz w:val="24"/>
          <w:szCs w:val="24"/>
        </w:rPr>
        <w:t xml:space="preserve"> Childhood is a </w:t>
      </w:r>
      <w:r w:rsidR="00CA7C45" w:rsidRPr="00CB6234">
        <w:rPr>
          <w:rFonts w:cstheme="minorHAnsi"/>
          <w:color w:val="000000" w:themeColor="text1"/>
          <w:sz w:val="24"/>
          <w:szCs w:val="24"/>
        </w:rPr>
        <w:t>critical neurological</w:t>
      </w:r>
      <w:r w:rsidR="00730179" w:rsidRPr="00CB6234">
        <w:rPr>
          <w:rFonts w:cstheme="minorHAnsi"/>
          <w:color w:val="000000" w:themeColor="text1"/>
          <w:sz w:val="24"/>
          <w:szCs w:val="24"/>
        </w:rPr>
        <w:t xml:space="preserve"> developmental period. It is a period in</w:t>
      </w:r>
      <w:r w:rsidR="00730179" w:rsidRPr="00907B68">
        <w:rPr>
          <w:rFonts w:cstheme="minorHAnsi"/>
          <w:color w:val="000000" w:themeColor="text1"/>
          <w:sz w:val="24"/>
          <w:szCs w:val="24"/>
        </w:rPr>
        <w:t xml:space="preserve"> which important foundational cognitive and affective skills and neuronal connections are formed (Barret, 2017)</w:t>
      </w:r>
      <w:r w:rsidR="00360648" w:rsidRPr="00907B68">
        <w:rPr>
          <w:rFonts w:cstheme="minorHAnsi"/>
          <w:color w:val="000000" w:themeColor="text1"/>
          <w:sz w:val="24"/>
          <w:szCs w:val="24"/>
        </w:rPr>
        <w:t>. Stable and positive relationships with parents, teachers</w:t>
      </w:r>
      <w:r w:rsidR="00B67DBA" w:rsidRPr="00907B68">
        <w:rPr>
          <w:rFonts w:cstheme="minorHAnsi"/>
          <w:color w:val="000000" w:themeColor="text1"/>
          <w:sz w:val="24"/>
          <w:szCs w:val="24"/>
        </w:rPr>
        <w:t>,</w:t>
      </w:r>
      <w:r w:rsidR="00360648" w:rsidRPr="00907B68">
        <w:rPr>
          <w:rFonts w:cstheme="minorHAnsi"/>
          <w:color w:val="000000" w:themeColor="text1"/>
          <w:sz w:val="24"/>
          <w:szCs w:val="24"/>
        </w:rPr>
        <w:t xml:space="preserve"> and peers are crucial for improving children’s </w:t>
      </w:r>
      <w:r w:rsidR="00CA7C45" w:rsidRPr="00907B68">
        <w:rPr>
          <w:rFonts w:cstheme="minorHAnsi"/>
          <w:color w:val="000000" w:themeColor="text1"/>
          <w:sz w:val="24"/>
          <w:szCs w:val="24"/>
        </w:rPr>
        <w:t>wellbeing</w:t>
      </w:r>
      <w:r w:rsidR="00360648" w:rsidRPr="00907B68">
        <w:rPr>
          <w:rFonts w:cstheme="minorHAnsi"/>
          <w:color w:val="000000" w:themeColor="text1"/>
          <w:sz w:val="24"/>
          <w:szCs w:val="24"/>
        </w:rPr>
        <w:t xml:space="preserve"> and social and emotional thriving (</w:t>
      </w:r>
      <w:r w:rsidR="00B46DBE" w:rsidRPr="00907B68">
        <w:rPr>
          <w:rFonts w:cstheme="minorHAnsi"/>
          <w:color w:val="000000" w:themeColor="text1"/>
          <w:sz w:val="24"/>
          <w:szCs w:val="24"/>
        </w:rPr>
        <w:t>Choi</w:t>
      </w:r>
      <w:r w:rsidR="00360648" w:rsidRPr="00907B68">
        <w:rPr>
          <w:rFonts w:cstheme="minorHAnsi"/>
          <w:color w:val="000000" w:themeColor="text1"/>
          <w:sz w:val="24"/>
          <w:szCs w:val="24"/>
        </w:rPr>
        <w:t xml:space="preserve">, </w:t>
      </w:r>
      <w:r w:rsidR="00B46DBE" w:rsidRPr="00907B68">
        <w:rPr>
          <w:rFonts w:cstheme="minorHAnsi"/>
          <w:color w:val="000000" w:themeColor="text1"/>
          <w:sz w:val="24"/>
          <w:szCs w:val="24"/>
        </w:rPr>
        <w:t>2018</w:t>
      </w:r>
      <w:r w:rsidR="00360648" w:rsidRPr="00907B68">
        <w:rPr>
          <w:rFonts w:cstheme="minorHAnsi"/>
          <w:color w:val="000000" w:themeColor="text1"/>
          <w:sz w:val="24"/>
          <w:szCs w:val="24"/>
        </w:rPr>
        <w:t>).</w:t>
      </w:r>
      <w:r w:rsidR="00360648" w:rsidRPr="00907B68">
        <w:rPr>
          <w:rFonts w:cstheme="minorHAnsi"/>
          <w:color w:val="000000" w:themeColor="text1"/>
          <w:sz w:val="24"/>
          <w:szCs w:val="24"/>
          <w:rtl/>
        </w:rPr>
        <w:t xml:space="preserve"> </w:t>
      </w:r>
      <w:r w:rsidR="00360648" w:rsidRPr="00907B68">
        <w:rPr>
          <w:rFonts w:cstheme="minorHAnsi"/>
          <w:color w:val="000000" w:themeColor="text1"/>
          <w:sz w:val="24"/>
          <w:szCs w:val="24"/>
        </w:rPr>
        <w:t>Supportive parents and teachers can provide children with skills and knowledge on how to deal with adversities in life</w:t>
      </w:r>
      <w:r w:rsidR="00750030" w:rsidRPr="00907B68">
        <w:rPr>
          <w:rFonts w:cstheme="minorHAnsi"/>
          <w:color w:val="000000" w:themeColor="text1"/>
          <w:sz w:val="24"/>
          <w:szCs w:val="24"/>
        </w:rPr>
        <w:t xml:space="preserve"> </w:t>
      </w:r>
      <w:r w:rsidR="00E72EDE" w:rsidRPr="00907B68">
        <w:rPr>
          <w:rFonts w:cstheme="minorHAnsi"/>
          <w:color w:val="000000" w:themeColor="text1"/>
          <w:sz w:val="24"/>
          <w:szCs w:val="24"/>
        </w:rPr>
        <w:t>(</w:t>
      </w:r>
      <w:r w:rsidR="00CD0A0F" w:rsidRPr="00907B68">
        <w:rPr>
          <w:rFonts w:eastAsiaTheme="minorEastAsia" w:cstheme="minorHAnsi"/>
          <w:color w:val="000000" w:themeColor="text1"/>
          <w:kern w:val="24"/>
          <w:sz w:val="24"/>
          <w:szCs w:val="24"/>
        </w:rPr>
        <w:t>Pianta, 2009; Hamre &amp; Pianta, 2001;</w:t>
      </w:r>
      <w:r w:rsidR="00FD4DF1" w:rsidRPr="00907B68">
        <w:rPr>
          <w:rFonts w:eastAsiaTheme="minorEastAsia" w:cstheme="minorHAnsi"/>
          <w:color w:val="000000" w:themeColor="text1"/>
          <w:kern w:val="24"/>
          <w:sz w:val="24"/>
          <w:szCs w:val="24"/>
        </w:rPr>
        <w:t xml:space="preserve"> </w:t>
      </w:r>
      <w:r w:rsidR="00E72EDE" w:rsidRPr="00907B68">
        <w:rPr>
          <w:rFonts w:cstheme="minorHAnsi"/>
          <w:color w:val="000000" w:themeColor="text1"/>
          <w:sz w:val="24"/>
          <w:szCs w:val="24"/>
        </w:rPr>
        <w:t>Goldman et al., 2016)</w:t>
      </w:r>
      <w:r w:rsidR="001E58D4" w:rsidRPr="00907B68">
        <w:rPr>
          <w:rFonts w:cstheme="minorHAnsi"/>
          <w:color w:val="000000" w:themeColor="text1"/>
          <w:sz w:val="24"/>
          <w:szCs w:val="24"/>
        </w:rPr>
        <w:t>.</w:t>
      </w:r>
    </w:p>
    <w:p w14:paraId="181B9E95" w14:textId="488F654E" w:rsidR="001F5348" w:rsidRPr="00907B68" w:rsidRDefault="00360648" w:rsidP="00CB6234">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 In </w:t>
      </w:r>
      <w:r w:rsidR="001F5348" w:rsidRPr="00907B68">
        <w:rPr>
          <w:rFonts w:cstheme="minorHAnsi"/>
          <w:color w:val="000000" w:themeColor="text1"/>
          <w:sz w:val="24"/>
          <w:szCs w:val="24"/>
        </w:rPr>
        <w:t>this paper</w:t>
      </w:r>
      <w:r w:rsidR="00CB6234">
        <w:rPr>
          <w:rFonts w:cstheme="minorHAnsi"/>
          <w:color w:val="000000" w:themeColor="text1"/>
          <w:sz w:val="24"/>
          <w:szCs w:val="24"/>
        </w:rPr>
        <w:t>,</w:t>
      </w:r>
      <w:r w:rsidR="006A6760" w:rsidRPr="00907B68">
        <w:rPr>
          <w:rFonts w:cstheme="minorHAnsi"/>
          <w:color w:val="000000" w:themeColor="text1"/>
          <w:sz w:val="24"/>
          <w:szCs w:val="24"/>
        </w:rPr>
        <w:t xml:space="preserve"> </w:t>
      </w:r>
      <w:r w:rsidRPr="00907B68">
        <w:rPr>
          <w:rFonts w:cstheme="minorHAnsi"/>
          <w:color w:val="000000" w:themeColor="text1"/>
          <w:sz w:val="24"/>
          <w:szCs w:val="24"/>
        </w:rPr>
        <w:t xml:space="preserve">I will </w:t>
      </w:r>
      <w:r w:rsidR="00B67DBA" w:rsidRPr="00907B68">
        <w:rPr>
          <w:rFonts w:cstheme="minorHAnsi"/>
          <w:color w:val="000000" w:themeColor="text1"/>
          <w:sz w:val="24"/>
          <w:szCs w:val="24"/>
        </w:rPr>
        <w:t xml:space="preserve">argue </w:t>
      </w:r>
      <w:r w:rsidRPr="00907B68">
        <w:rPr>
          <w:rFonts w:cstheme="minorHAnsi"/>
          <w:color w:val="000000" w:themeColor="text1"/>
          <w:sz w:val="24"/>
          <w:szCs w:val="24"/>
        </w:rPr>
        <w:t xml:space="preserve">that meaningful reading programs in school can </w:t>
      </w:r>
      <w:r w:rsidR="00765E58" w:rsidRPr="00907B68">
        <w:rPr>
          <w:rFonts w:cstheme="minorHAnsi"/>
          <w:color w:val="000000" w:themeColor="text1"/>
          <w:sz w:val="24"/>
          <w:szCs w:val="24"/>
        </w:rPr>
        <w:t xml:space="preserve">stimulate </w:t>
      </w:r>
      <w:r w:rsidRPr="00907B68">
        <w:rPr>
          <w:rFonts w:cstheme="minorHAnsi"/>
          <w:color w:val="000000" w:themeColor="text1"/>
          <w:sz w:val="24"/>
          <w:szCs w:val="24"/>
        </w:rPr>
        <w:t>not only academic achievement but also a sense of community, purpose</w:t>
      </w:r>
      <w:r w:rsidR="00B67DBA" w:rsidRPr="00907B68">
        <w:rPr>
          <w:rFonts w:cstheme="minorHAnsi"/>
          <w:color w:val="000000" w:themeColor="text1"/>
          <w:sz w:val="24"/>
          <w:szCs w:val="24"/>
        </w:rPr>
        <w:t>,</w:t>
      </w:r>
      <w:r w:rsidRPr="00907B68">
        <w:rPr>
          <w:rFonts w:cstheme="minorHAnsi"/>
          <w:color w:val="000000" w:themeColor="text1"/>
          <w:sz w:val="24"/>
          <w:szCs w:val="24"/>
        </w:rPr>
        <w:t xml:space="preserve"> </w:t>
      </w:r>
      <w:r w:rsidR="007A6746" w:rsidRPr="00907B68">
        <w:rPr>
          <w:rFonts w:cstheme="minorHAnsi"/>
          <w:color w:val="000000" w:themeColor="text1"/>
          <w:sz w:val="24"/>
          <w:szCs w:val="24"/>
        </w:rPr>
        <w:t>and meaningful</w:t>
      </w:r>
      <w:r w:rsidRPr="00907B68">
        <w:rPr>
          <w:rFonts w:cstheme="minorHAnsi"/>
          <w:color w:val="000000" w:themeColor="text1"/>
          <w:sz w:val="24"/>
          <w:szCs w:val="24"/>
        </w:rPr>
        <w:t xml:space="preserve"> </w:t>
      </w:r>
      <w:r w:rsidR="007A6746" w:rsidRPr="00907B68">
        <w:rPr>
          <w:rFonts w:cstheme="minorHAnsi"/>
          <w:color w:val="000000" w:themeColor="text1"/>
          <w:sz w:val="24"/>
          <w:szCs w:val="24"/>
        </w:rPr>
        <w:t xml:space="preserve">tools </w:t>
      </w:r>
      <w:r w:rsidR="00B67DBA" w:rsidRPr="00907B68">
        <w:rPr>
          <w:rFonts w:cstheme="minorHAnsi"/>
          <w:color w:val="000000" w:themeColor="text1"/>
          <w:sz w:val="24"/>
          <w:szCs w:val="24"/>
        </w:rPr>
        <w:t xml:space="preserve">for </w:t>
      </w:r>
      <w:r w:rsidR="007A6746" w:rsidRPr="00907B68">
        <w:rPr>
          <w:rFonts w:cstheme="minorHAnsi"/>
          <w:color w:val="000000" w:themeColor="text1"/>
          <w:sz w:val="24"/>
          <w:szCs w:val="24"/>
        </w:rPr>
        <w:t>deal</w:t>
      </w:r>
      <w:r w:rsidR="00B67DBA" w:rsidRPr="00907B68">
        <w:rPr>
          <w:rFonts w:cstheme="minorHAnsi"/>
          <w:color w:val="000000" w:themeColor="text1"/>
          <w:sz w:val="24"/>
          <w:szCs w:val="24"/>
        </w:rPr>
        <w:t>ing</w:t>
      </w:r>
      <w:r w:rsidRPr="00907B68">
        <w:rPr>
          <w:rFonts w:cstheme="minorHAnsi"/>
          <w:color w:val="000000" w:themeColor="text1"/>
          <w:sz w:val="24"/>
          <w:szCs w:val="24"/>
        </w:rPr>
        <w:t xml:space="preserve"> with the challenges of growing up in the 21</w:t>
      </w:r>
      <w:r w:rsidR="00B67DBA" w:rsidRPr="00CB6234">
        <w:rPr>
          <w:rFonts w:cstheme="minorHAnsi"/>
          <w:color w:val="000000" w:themeColor="text1"/>
          <w:sz w:val="24"/>
          <w:szCs w:val="24"/>
          <w:vertAlign w:val="superscript"/>
        </w:rPr>
        <w:t>st</w:t>
      </w:r>
      <w:r w:rsidR="00CB6234">
        <w:rPr>
          <w:rFonts w:cstheme="minorHAnsi"/>
          <w:color w:val="000000" w:themeColor="text1"/>
          <w:sz w:val="24"/>
          <w:szCs w:val="24"/>
        </w:rPr>
        <w:t xml:space="preserve"> </w:t>
      </w:r>
      <w:r w:rsidR="00B67DBA" w:rsidRPr="00907B68">
        <w:rPr>
          <w:rFonts w:cstheme="minorHAnsi"/>
          <w:color w:val="000000" w:themeColor="text1"/>
          <w:sz w:val="24"/>
          <w:szCs w:val="24"/>
        </w:rPr>
        <w:t>century</w:t>
      </w:r>
      <w:r w:rsidRPr="00907B68">
        <w:rPr>
          <w:rFonts w:cstheme="minorHAnsi"/>
          <w:color w:val="000000" w:themeColor="text1"/>
          <w:sz w:val="24"/>
          <w:szCs w:val="24"/>
        </w:rPr>
        <w:t>.</w:t>
      </w:r>
      <w:r w:rsidR="00F55459" w:rsidRPr="00907B68">
        <w:rPr>
          <w:rFonts w:cstheme="minorHAnsi"/>
          <w:color w:val="000000" w:themeColor="text1"/>
          <w:sz w:val="24"/>
          <w:szCs w:val="24"/>
        </w:rPr>
        <w:t xml:space="preserve"> In fact, well designed evidence</w:t>
      </w:r>
      <w:r w:rsidR="00AC52A2" w:rsidRPr="00907B68">
        <w:rPr>
          <w:rFonts w:cstheme="minorHAnsi"/>
          <w:color w:val="000000" w:themeColor="text1"/>
          <w:sz w:val="24"/>
          <w:szCs w:val="24"/>
        </w:rPr>
        <w:t>-</w:t>
      </w:r>
      <w:r w:rsidR="00F55459" w:rsidRPr="00907B68">
        <w:rPr>
          <w:rFonts w:cstheme="minorHAnsi"/>
          <w:color w:val="000000" w:themeColor="text1"/>
          <w:sz w:val="24"/>
          <w:szCs w:val="24"/>
        </w:rPr>
        <w:t xml:space="preserve">based reading instruction can prepare children </w:t>
      </w:r>
      <w:r w:rsidR="00765E58" w:rsidRPr="00907B68">
        <w:rPr>
          <w:rFonts w:cstheme="minorHAnsi"/>
          <w:color w:val="000000" w:themeColor="text1"/>
          <w:sz w:val="24"/>
          <w:szCs w:val="24"/>
        </w:rPr>
        <w:t xml:space="preserve">in </w:t>
      </w:r>
      <w:r w:rsidR="00F55459" w:rsidRPr="00907B68">
        <w:rPr>
          <w:rFonts w:cstheme="minorHAnsi"/>
          <w:color w:val="000000" w:themeColor="text1"/>
          <w:sz w:val="24"/>
          <w:szCs w:val="24"/>
        </w:rPr>
        <w:t xml:space="preserve">the three important subcategories of defined </w:t>
      </w:r>
      <w:r w:rsidR="00765E58" w:rsidRPr="00907B68">
        <w:rPr>
          <w:rFonts w:cstheme="minorHAnsi"/>
          <w:color w:val="000000" w:themeColor="text1"/>
          <w:sz w:val="24"/>
          <w:szCs w:val="24"/>
        </w:rPr>
        <w:t>21</w:t>
      </w:r>
      <w:r w:rsidR="00765E58" w:rsidRPr="00907B68">
        <w:rPr>
          <w:rFonts w:cstheme="minorHAnsi"/>
          <w:color w:val="000000" w:themeColor="text1"/>
          <w:sz w:val="24"/>
          <w:szCs w:val="24"/>
          <w:vertAlign w:val="superscript"/>
        </w:rPr>
        <w:t>st</w:t>
      </w:r>
      <w:r w:rsidR="00765E58" w:rsidRPr="00907B68">
        <w:rPr>
          <w:rFonts w:cstheme="minorHAnsi"/>
          <w:color w:val="000000" w:themeColor="text1"/>
          <w:sz w:val="24"/>
          <w:szCs w:val="24"/>
        </w:rPr>
        <w:t xml:space="preserve"> century </w:t>
      </w:r>
      <w:r w:rsidR="00F55459" w:rsidRPr="00907B68">
        <w:rPr>
          <w:rFonts w:cstheme="minorHAnsi"/>
          <w:color w:val="000000" w:themeColor="text1"/>
          <w:sz w:val="24"/>
          <w:szCs w:val="24"/>
        </w:rPr>
        <w:t>skills: Literacy, Learning</w:t>
      </w:r>
      <w:r w:rsidR="00765E58" w:rsidRPr="00907B68">
        <w:rPr>
          <w:rFonts w:cstheme="minorHAnsi"/>
          <w:color w:val="000000" w:themeColor="text1"/>
          <w:sz w:val="24"/>
          <w:szCs w:val="24"/>
        </w:rPr>
        <w:t>,</w:t>
      </w:r>
      <w:r w:rsidR="00F55459" w:rsidRPr="00907B68">
        <w:rPr>
          <w:rFonts w:cstheme="minorHAnsi"/>
          <w:color w:val="000000" w:themeColor="text1"/>
          <w:sz w:val="24"/>
          <w:szCs w:val="24"/>
        </w:rPr>
        <w:t xml:space="preserve"> and Life skills. </w:t>
      </w:r>
      <w:r w:rsidRPr="00907B68">
        <w:rPr>
          <w:rFonts w:cstheme="minorHAnsi"/>
          <w:color w:val="000000" w:themeColor="text1"/>
          <w:sz w:val="24"/>
          <w:szCs w:val="24"/>
        </w:rPr>
        <w:t xml:space="preserve"> </w:t>
      </w:r>
    </w:p>
    <w:p w14:paraId="67268362" w14:textId="4755D64E" w:rsidR="00DB2956" w:rsidRPr="00907B68" w:rsidRDefault="00FB7BC9" w:rsidP="00907B68">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lastRenderedPageBreak/>
        <w:t xml:space="preserve">Reading books is a door to the world of imagination, to other realms, to endless possibilities of identifying with literary characters, working through challenges in one's personal life, and developing dreams of a wonderful future (Rot, 2019). </w:t>
      </w:r>
      <w:r w:rsidR="001F5348" w:rsidRPr="00907B68">
        <w:rPr>
          <w:rFonts w:cstheme="minorHAnsi"/>
          <w:color w:val="000000" w:themeColor="text1"/>
          <w:sz w:val="24"/>
          <w:szCs w:val="24"/>
        </w:rPr>
        <w:t>E</w:t>
      </w:r>
      <w:r w:rsidRPr="00907B68">
        <w:rPr>
          <w:rFonts w:cstheme="minorHAnsi"/>
          <w:color w:val="000000" w:themeColor="text1"/>
          <w:sz w:val="24"/>
          <w:szCs w:val="24"/>
        </w:rPr>
        <w:t>ducators</w:t>
      </w:r>
      <w:r w:rsidR="001F5348" w:rsidRPr="00907B68">
        <w:rPr>
          <w:rFonts w:cstheme="minorHAnsi"/>
          <w:color w:val="000000" w:themeColor="text1"/>
          <w:sz w:val="24"/>
          <w:szCs w:val="24"/>
        </w:rPr>
        <w:t xml:space="preserve"> </w:t>
      </w:r>
      <w:r w:rsidRPr="00907B68">
        <w:rPr>
          <w:rFonts w:cstheme="minorHAnsi"/>
          <w:color w:val="000000" w:themeColor="text1"/>
          <w:sz w:val="24"/>
          <w:szCs w:val="24"/>
        </w:rPr>
        <w:t xml:space="preserve">have the ability to grant students the gift of reading: not reading as a homework assignment but rather reading that has a magical effect and that generates strong feelings, sometimes even stronger than </w:t>
      </w:r>
      <w:r w:rsidR="00075897" w:rsidRPr="00907B68">
        <w:rPr>
          <w:rFonts w:cstheme="minorHAnsi"/>
          <w:color w:val="000000" w:themeColor="text1"/>
          <w:sz w:val="24"/>
          <w:szCs w:val="24"/>
        </w:rPr>
        <w:t xml:space="preserve">those </w:t>
      </w:r>
      <w:r w:rsidR="00765E58" w:rsidRPr="00907B68">
        <w:rPr>
          <w:rFonts w:cstheme="minorHAnsi"/>
          <w:color w:val="000000" w:themeColor="text1"/>
          <w:sz w:val="24"/>
          <w:szCs w:val="24"/>
        </w:rPr>
        <w:t xml:space="preserve">facilitated </w:t>
      </w:r>
      <w:r w:rsidRPr="00907B68">
        <w:rPr>
          <w:rFonts w:cstheme="minorHAnsi"/>
          <w:color w:val="000000" w:themeColor="text1"/>
          <w:sz w:val="24"/>
          <w:szCs w:val="24"/>
        </w:rPr>
        <w:t xml:space="preserve">in everyday life. </w:t>
      </w:r>
      <w:r w:rsidR="00360648" w:rsidRPr="00907B68">
        <w:rPr>
          <w:rFonts w:cstheme="minorHAnsi"/>
          <w:color w:val="000000" w:themeColor="text1"/>
          <w:sz w:val="24"/>
          <w:szCs w:val="24"/>
        </w:rPr>
        <w:t xml:space="preserve">Developing </w:t>
      </w:r>
      <w:r w:rsidR="00426E83" w:rsidRPr="00907B68">
        <w:rPr>
          <w:rFonts w:cstheme="minorHAnsi"/>
          <w:color w:val="000000" w:themeColor="text1"/>
          <w:sz w:val="24"/>
          <w:szCs w:val="24"/>
        </w:rPr>
        <w:t xml:space="preserve">in </w:t>
      </w:r>
      <w:r w:rsidR="00B67DBA" w:rsidRPr="00907B68">
        <w:rPr>
          <w:rFonts w:cstheme="minorHAnsi"/>
          <w:color w:val="000000" w:themeColor="text1"/>
          <w:sz w:val="24"/>
          <w:szCs w:val="24"/>
        </w:rPr>
        <w:t xml:space="preserve">young people the </w:t>
      </w:r>
      <w:r w:rsidR="00360648" w:rsidRPr="00907B68">
        <w:rPr>
          <w:rFonts w:cstheme="minorHAnsi"/>
          <w:color w:val="000000" w:themeColor="text1"/>
          <w:sz w:val="24"/>
          <w:szCs w:val="24"/>
        </w:rPr>
        <w:t xml:space="preserve">identity of </w:t>
      </w:r>
      <w:r w:rsidR="00426E83" w:rsidRPr="00907B68">
        <w:rPr>
          <w:rFonts w:cstheme="minorHAnsi"/>
          <w:color w:val="000000" w:themeColor="text1"/>
          <w:sz w:val="24"/>
          <w:szCs w:val="24"/>
        </w:rPr>
        <w:t>a reading self</w:t>
      </w:r>
      <w:r w:rsidR="00360648" w:rsidRPr="00907B68">
        <w:rPr>
          <w:rFonts w:cstheme="minorHAnsi"/>
          <w:color w:val="000000" w:themeColor="text1"/>
          <w:sz w:val="24"/>
          <w:szCs w:val="24"/>
        </w:rPr>
        <w:t>, a person who takes time to learn about the environment, the world</w:t>
      </w:r>
      <w:r w:rsidR="00B67DBA" w:rsidRPr="00907B68">
        <w:rPr>
          <w:rFonts w:cstheme="minorHAnsi"/>
          <w:color w:val="000000" w:themeColor="text1"/>
          <w:sz w:val="24"/>
          <w:szCs w:val="24"/>
        </w:rPr>
        <w:t>,</w:t>
      </w:r>
      <w:r w:rsidR="00360648" w:rsidRPr="00907B68">
        <w:rPr>
          <w:rFonts w:cstheme="minorHAnsi"/>
          <w:color w:val="000000" w:themeColor="text1"/>
          <w:sz w:val="24"/>
          <w:szCs w:val="24"/>
        </w:rPr>
        <w:t xml:space="preserve"> and </w:t>
      </w:r>
      <w:r w:rsidR="00B67DBA" w:rsidRPr="00907B68">
        <w:rPr>
          <w:rFonts w:cstheme="minorHAnsi"/>
          <w:color w:val="000000" w:themeColor="text1"/>
          <w:sz w:val="24"/>
          <w:szCs w:val="24"/>
        </w:rPr>
        <w:t xml:space="preserve">one’s </w:t>
      </w:r>
      <w:r w:rsidR="00360648" w:rsidRPr="00907B68">
        <w:rPr>
          <w:rFonts w:cstheme="minorHAnsi"/>
          <w:color w:val="000000" w:themeColor="text1"/>
          <w:sz w:val="24"/>
          <w:szCs w:val="24"/>
        </w:rPr>
        <w:t>self</w:t>
      </w:r>
      <w:r w:rsidR="00B67DBA" w:rsidRPr="00907B68">
        <w:rPr>
          <w:rFonts w:cstheme="minorHAnsi"/>
          <w:color w:val="000000" w:themeColor="text1"/>
          <w:sz w:val="24"/>
          <w:szCs w:val="24"/>
        </w:rPr>
        <w:t>,</w:t>
      </w:r>
      <w:r w:rsidR="00360648" w:rsidRPr="00907B68">
        <w:rPr>
          <w:rFonts w:cstheme="minorHAnsi"/>
          <w:color w:val="000000" w:themeColor="text1"/>
          <w:sz w:val="24"/>
          <w:szCs w:val="24"/>
        </w:rPr>
        <w:t xml:space="preserve"> will equi</w:t>
      </w:r>
      <w:r w:rsidR="00426E83" w:rsidRPr="00907B68">
        <w:rPr>
          <w:rFonts w:cstheme="minorHAnsi"/>
          <w:color w:val="000000" w:themeColor="text1"/>
          <w:sz w:val="24"/>
          <w:szCs w:val="24"/>
        </w:rPr>
        <w:t xml:space="preserve">p them with a strong foundation </w:t>
      </w:r>
      <w:r w:rsidR="00765E58" w:rsidRPr="00907B68">
        <w:rPr>
          <w:rFonts w:cstheme="minorHAnsi"/>
          <w:color w:val="000000" w:themeColor="text1"/>
          <w:sz w:val="24"/>
          <w:szCs w:val="24"/>
        </w:rPr>
        <w:t xml:space="preserve">for </w:t>
      </w:r>
      <w:r w:rsidR="00426E83" w:rsidRPr="00907B68">
        <w:rPr>
          <w:rFonts w:cstheme="minorHAnsi"/>
          <w:color w:val="000000" w:themeColor="text1"/>
          <w:sz w:val="24"/>
          <w:szCs w:val="24"/>
        </w:rPr>
        <w:t>building a caring society</w:t>
      </w:r>
      <w:r w:rsidR="001F5348" w:rsidRPr="00907B68">
        <w:rPr>
          <w:rFonts w:cstheme="minorHAnsi"/>
          <w:color w:val="000000" w:themeColor="text1"/>
          <w:sz w:val="24"/>
          <w:szCs w:val="24"/>
        </w:rPr>
        <w:t xml:space="preserve"> (Katzir &amp; Lipka, 2017)</w:t>
      </w:r>
      <w:r w:rsidR="00360648" w:rsidRPr="00907B68">
        <w:rPr>
          <w:rFonts w:cstheme="minorHAnsi"/>
          <w:color w:val="000000" w:themeColor="text1"/>
          <w:sz w:val="24"/>
          <w:szCs w:val="24"/>
        </w:rPr>
        <w:t xml:space="preserve">.  </w:t>
      </w:r>
    </w:p>
    <w:p w14:paraId="6E505629" w14:textId="402E4F7B" w:rsidR="00FB7BC9" w:rsidRPr="00907B68" w:rsidRDefault="001F5348" w:rsidP="00907B68">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In this chapter</w:t>
      </w:r>
      <w:r w:rsidR="00CB6234">
        <w:rPr>
          <w:rFonts w:cstheme="minorHAnsi"/>
          <w:color w:val="000000" w:themeColor="text1"/>
          <w:sz w:val="24"/>
          <w:szCs w:val="24"/>
        </w:rPr>
        <w:t>,</w:t>
      </w:r>
      <w:r w:rsidRPr="00907B68">
        <w:rPr>
          <w:rFonts w:cstheme="minorHAnsi"/>
          <w:color w:val="000000" w:themeColor="text1"/>
          <w:sz w:val="24"/>
          <w:szCs w:val="24"/>
        </w:rPr>
        <w:t xml:space="preserve"> I will</w:t>
      </w:r>
      <w:r w:rsidR="008D207A" w:rsidRPr="00907B68">
        <w:rPr>
          <w:rFonts w:cstheme="minorHAnsi"/>
          <w:color w:val="000000" w:themeColor="text1"/>
          <w:sz w:val="24"/>
          <w:szCs w:val="24"/>
        </w:rPr>
        <w:t xml:space="preserve"> first address what reading look</w:t>
      </w:r>
      <w:r w:rsidR="00B67DBA" w:rsidRPr="00907B68">
        <w:rPr>
          <w:rFonts w:cstheme="minorHAnsi"/>
          <w:color w:val="000000" w:themeColor="text1"/>
          <w:sz w:val="24"/>
          <w:szCs w:val="24"/>
        </w:rPr>
        <w:t>s like</w:t>
      </w:r>
      <w:r w:rsidR="008D207A" w:rsidRPr="00907B68">
        <w:rPr>
          <w:rFonts w:cstheme="minorHAnsi"/>
          <w:color w:val="000000" w:themeColor="text1"/>
          <w:sz w:val="24"/>
          <w:szCs w:val="24"/>
        </w:rPr>
        <w:t xml:space="preserve"> in a changing world. </w:t>
      </w:r>
      <w:r w:rsidR="00DB2956" w:rsidRPr="00907B68">
        <w:rPr>
          <w:rFonts w:cstheme="minorHAnsi"/>
          <w:color w:val="000000" w:themeColor="text1"/>
          <w:sz w:val="24"/>
          <w:szCs w:val="24"/>
        </w:rPr>
        <w:t xml:space="preserve"> I will </w:t>
      </w:r>
      <w:r w:rsidRPr="00907B68">
        <w:rPr>
          <w:rFonts w:cstheme="minorHAnsi"/>
          <w:color w:val="000000" w:themeColor="text1"/>
          <w:sz w:val="24"/>
          <w:szCs w:val="24"/>
        </w:rPr>
        <w:t xml:space="preserve">then review the literature linking cognition and emotion in reading </w:t>
      </w:r>
      <w:r w:rsidR="00765E58" w:rsidRPr="00907B68">
        <w:rPr>
          <w:rFonts w:cstheme="minorHAnsi"/>
          <w:color w:val="000000" w:themeColor="text1"/>
          <w:sz w:val="24"/>
          <w:szCs w:val="24"/>
        </w:rPr>
        <w:t xml:space="preserve">in </w:t>
      </w:r>
      <w:r w:rsidRPr="00907B68">
        <w:rPr>
          <w:rFonts w:cstheme="minorHAnsi"/>
          <w:color w:val="000000" w:themeColor="text1"/>
          <w:sz w:val="24"/>
          <w:szCs w:val="24"/>
        </w:rPr>
        <w:t>a mind, brain</w:t>
      </w:r>
      <w:r w:rsidR="00765E58" w:rsidRPr="00907B68">
        <w:rPr>
          <w:rFonts w:cstheme="minorHAnsi"/>
          <w:color w:val="000000" w:themeColor="text1"/>
          <w:sz w:val="24"/>
          <w:szCs w:val="24"/>
        </w:rPr>
        <w:t>,</w:t>
      </w:r>
      <w:r w:rsidRPr="00907B68">
        <w:rPr>
          <w:rFonts w:cstheme="minorHAnsi"/>
          <w:color w:val="000000" w:themeColor="text1"/>
          <w:sz w:val="24"/>
          <w:szCs w:val="24"/>
        </w:rPr>
        <w:t xml:space="preserve"> and education framework.</w:t>
      </w:r>
      <w:r w:rsidR="00FB7BC9" w:rsidRPr="00907B68">
        <w:rPr>
          <w:rFonts w:cstheme="minorHAnsi"/>
          <w:color w:val="000000" w:themeColor="text1"/>
          <w:sz w:val="24"/>
          <w:szCs w:val="24"/>
        </w:rPr>
        <w:t xml:space="preserve"> I will claim </w:t>
      </w:r>
      <w:r w:rsidR="00FD4DF1" w:rsidRPr="00907B68">
        <w:rPr>
          <w:rFonts w:cstheme="minorHAnsi"/>
          <w:color w:val="000000" w:themeColor="text1"/>
          <w:sz w:val="24"/>
          <w:szCs w:val="24"/>
        </w:rPr>
        <w:t xml:space="preserve">that </w:t>
      </w:r>
      <w:r w:rsidR="004D2769" w:rsidRPr="00907B68">
        <w:rPr>
          <w:rFonts w:cstheme="minorHAnsi"/>
          <w:color w:val="000000" w:themeColor="text1"/>
          <w:sz w:val="24"/>
          <w:szCs w:val="24"/>
        </w:rPr>
        <w:t>an important component link</w:t>
      </w:r>
      <w:r w:rsidR="00765E58" w:rsidRPr="00907B68">
        <w:rPr>
          <w:rFonts w:cstheme="minorHAnsi"/>
          <w:color w:val="000000" w:themeColor="text1"/>
          <w:sz w:val="24"/>
          <w:szCs w:val="24"/>
        </w:rPr>
        <w:t>ing</w:t>
      </w:r>
      <w:r w:rsidR="004D2769" w:rsidRPr="00907B68">
        <w:rPr>
          <w:rFonts w:cstheme="minorHAnsi"/>
          <w:color w:val="000000" w:themeColor="text1"/>
          <w:sz w:val="24"/>
          <w:szCs w:val="24"/>
        </w:rPr>
        <w:t xml:space="preserve"> cognition and emotion in reading </w:t>
      </w:r>
      <w:r w:rsidR="00765E58" w:rsidRPr="00907B68">
        <w:rPr>
          <w:rFonts w:cstheme="minorHAnsi"/>
          <w:color w:val="000000" w:themeColor="text1"/>
          <w:sz w:val="24"/>
          <w:szCs w:val="24"/>
        </w:rPr>
        <w:t xml:space="preserve">is </w:t>
      </w:r>
      <w:r w:rsidR="004D2769" w:rsidRPr="00907B68">
        <w:rPr>
          <w:rFonts w:cstheme="minorHAnsi"/>
          <w:color w:val="000000" w:themeColor="text1"/>
          <w:sz w:val="24"/>
          <w:szCs w:val="24"/>
        </w:rPr>
        <w:t>listening. Listening can be widely defined and can propel cognitive and affective understanding of texts and human beings</w:t>
      </w:r>
      <w:r w:rsidR="00FD4DF1" w:rsidRPr="00907B68">
        <w:rPr>
          <w:rFonts w:cstheme="minorHAnsi"/>
          <w:color w:val="000000" w:themeColor="text1"/>
          <w:sz w:val="24"/>
          <w:szCs w:val="24"/>
        </w:rPr>
        <w:t>.</w:t>
      </w:r>
      <w:r w:rsidR="00DB2956" w:rsidRPr="00907B68">
        <w:rPr>
          <w:rFonts w:cstheme="minorHAnsi"/>
          <w:color w:val="000000" w:themeColor="text1"/>
          <w:sz w:val="24"/>
          <w:szCs w:val="24"/>
        </w:rPr>
        <w:t xml:space="preserve"> I will then describe a national reading program we developed in Israel</w:t>
      </w:r>
      <w:r w:rsidR="001E1038" w:rsidRPr="00907B68">
        <w:rPr>
          <w:rFonts w:cstheme="minorHAnsi"/>
          <w:color w:val="000000" w:themeColor="text1"/>
          <w:sz w:val="24"/>
          <w:szCs w:val="24"/>
        </w:rPr>
        <w:t>,</w:t>
      </w:r>
      <w:r w:rsidR="00DB2956" w:rsidRPr="00907B68">
        <w:rPr>
          <w:rFonts w:cstheme="minorHAnsi"/>
          <w:color w:val="000000" w:themeColor="text1"/>
          <w:sz w:val="24"/>
          <w:szCs w:val="24"/>
        </w:rPr>
        <w:t xml:space="preserve"> called </w:t>
      </w:r>
      <w:r w:rsidR="001E1038" w:rsidRPr="00907B68">
        <w:rPr>
          <w:rFonts w:cstheme="minorHAnsi"/>
          <w:color w:val="000000" w:themeColor="text1"/>
          <w:sz w:val="24"/>
          <w:szCs w:val="24"/>
        </w:rPr>
        <w:t>“</w:t>
      </w:r>
      <w:r w:rsidR="00DB2956" w:rsidRPr="00907B68">
        <w:rPr>
          <w:rFonts w:cstheme="minorHAnsi"/>
          <w:color w:val="000000" w:themeColor="text1"/>
          <w:sz w:val="24"/>
          <w:szCs w:val="24"/>
        </w:rPr>
        <w:t>Island of Understanding</w:t>
      </w:r>
      <w:r w:rsidR="001E1038" w:rsidRPr="00907B68">
        <w:rPr>
          <w:rFonts w:cstheme="minorHAnsi"/>
          <w:color w:val="000000" w:themeColor="text1"/>
          <w:sz w:val="24"/>
          <w:szCs w:val="24"/>
        </w:rPr>
        <w:t>”,</w:t>
      </w:r>
      <w:r w:rsidR="00DB2956" w:rsidRPr="00907B68">
        <w:rPr>
          <w:rFonts w:cstheme="minorHAnsi"/>
          <w:color w:val="000000" w:themeColor="text1"/>
          <w:sz w:val="24"/>
          <w:szCs w:val="24"/>
        </w:rPr>
        <w:t xml:space="preserve"> and the impact it has not only on reading but also on </w:t>
      </w:r>
      <w:r w:rsidR="001E1038" w:rsidRPr="00907B68">
        <w:rPr>
          <w:rFonts w:cstheme="minorHAnsi"/>
          <w:color w:val="000000" w:themeColor="text1"/>
          <w:sz w:val="24"/>
          <w:szCs w:val="24"/>
        </w:rPr>
        <w:t xml:space="preserve">the </w:t>
      </w:r>
      <w:r w:rsidR="00DB2956" w:rsidRPr="00907B68">
        <w:rPr>
          <w:rFonts w:cstheme="minorHAnsi"/>
          <w:color w:val="000000" w:themeColor="text1"/>
          <w:sz w:val="24"/>
          <w:szCs w:val="24"/>
        </w:rPr>
        <w:t>feelings of children</w:t>
      </w:r>
      <w:r w:rsidR="001E1038" w:rsidRPr="00907B68">
        <w:rPr>
          <w:rFonts w:cstheme="minorHAnsi"/>
          <w:color w:val="000000" w:themeColor="text1"/>
          <w:sz w:val="24"/>
          <w:szCs w:val="24"/>
        </w:rPr>
        <w:t>,</w:t>
      </w:r>
      <w:r w:rsidR="00DB2956" w:rsidRPr="00907B68">
        <w:rPr>
          <w:rFonts w:cstheme="minorHAnsi"/>
          <w:color w:val="000000" w:themeColor="text1"/>
          <w:sz w:val="24"/>
          <w:szCs w:val="24"/>
        </w:rPr>
        <w:t xml:space="preserve"> teachers, and the community</w:t>
      </w:r>
      <w:r w:rsidR="003F5E3F" w:rsidRPr="00907B68">
        <w:rPr>
          <w:rFonts w:cstheme="minorHAnsi"/>
          <w:color w:val="000000" w:themeColor="text1"/>
          <w:sz w:val="24"/>
          <w:szCs w:val="24"/>
        </w:rPr>
        <w:t>.</w:t>
      </w:r>
    </w:p>
    <w:p w14:paraId="6C32FF26" w14:textId="54FD941C" w:rsidR="00FD4DF1" w:rsidRPr="00907B68" w:rsidRDefault="00FD4DF1" w:rsidP="00907B68">
      <w:pPr>
        <w:spacing w:before="240" w:after="0" w:line="360" w:lineRule="auto"/>
        <w:jc w:val="both"/>
        <w:rPr>
          <w:rFonts w:cstheme="minorHAnsi"/>
          <w:b/>
          <w:bCs/>
          <w:color w:val="000000" w:themeColor="text1"/>
          <w:sz w:val="24"/>
          <w:szCs w:val="24"/>
        </w:rPr>
      </w:pPr>
      <w:r w:rsidRPr="00907B68">
        <w:rPr>
          <w:rFonts w:cstheme="minorHAnsi"/>
          <w:b/>
          <w:bCs/>
          <w:color w:val="000000" w:themeColor="text1"/>
          <w:sz w:val="24"/>
          <w:szCs w:val="24"/>
        </w:rPr>
        <w:t xml:space="preserve">The </w:t>
      </w:r>
      <w:r w:rsidR="00765E58" w:rsidRPr="00907B68">
        <w:rPr>
          <w:rFonts w:cstheme="minorHAnsi"/>
          <w:b/>
          <w:bCs/>
          <w:color w:val="000000" w:themeColor="text1"/>
          <w:sz w:val="24"/>
          <w:szCs w:val="24"/>
        </w:rPr>
        <w:t xml:space="preserve">global state </w:t>
      </w:r>
      <w:r w:rsidR="00AC52A2" w:rsidRPr="00907B68">
        <w:rPr>
          <w:rFonts w:cstheme="minorHAnsi"/>
          <w:b/>
          <w:bCs/>
          <w:color w:val="000000" w:themeColor="text1"/>
          <w:sz w:val="24"/>
          <w:szCs w:val="24"/>
        </w:rPr>
        <w:t>of</w:t>
      </w:r>
      <w:r w:rsidRPr="00907B68">
        <w:rPr>
          <w:rFonts w:cstheme="minorHAnsi"/>
          <w:b/>
          <w:bCs/>
          <w:color w:val="000000" w:themeColor="text1"/>
          <w:sz w:val="24"/>
          <w:szCs w:val="24"/>
        </w:rPr>
        <w:t xml:space="preserve"> reading among children and </w:t>
      </w:r>
      <w:r w:rsidR="00765E58" w:rsidRPr="00907B68">
        <w:rPr>
          <w:rFonts w:cstheme="minorHAnsi"/>
          <w:b/>
          <w:bCs/>
          <w:color w:val="000000" w:themeColor="text1"/>
          <w:sz w:val="24"/>
          <w:szCs w:val="24"/>
        </w:rPr>
        <w:t>adolescents</w:t>
      </w:r>
    </w:p>
    <w:p w14:paraId="4FDDFEC5" w14:textId="703901C1" w:rsidR="00FD4DF1" w:rsidRPr="00907B68" w:rsidRDefault="00683354" w:rsidP="00907B68">
      <w:pPr>
        <w:spacing w:before="240" w:after="0" w:line="360" w:lineRule="auto"/>
        <w:jc w:val="both"/>
        <w:rPr>
          <w:rFonts w:cstheme="minorHAnsi"/>
          <w:color w:val="000000" w:themeColor="text1"/>
          <w:sz w:val="24"/>
          <w:szCs w:val="24"/>
        </w:rPr>
      </w:pPr>
      <w:r w:rsidRPr="00907B68">
        <w:rPr>
          <w:rFonts w:cstheme="minorHAnsi"/>
          <w:color w:val="000000" w:themeColor="text1"/>
          <w:sz w:val="24"/>
          <w:szCs w:val="24"/>
        </w:rPr>
        <w:t xml:space="preserve">The topic of reading comprehension has become a focus of particular attention in the OECD and </w:t>
      </w:r>
      <w:r w:rsidR="001E1038" w:rsidRPr="00907B68">
        <w:rPr>
          <w:rFonts w:cstheme="minorHAnsi"/>
          <w:color w:val="000000" w:themeColor="text1"/>
          <w:sz w:val="24"/>
          <w:szCs w:val="24"/>
        </w:rPr>
        <w:t xml:space="preserve">in </w:t>
      </w:r>
      <w:r w:rsidRPr="00907B68">
        <w:rPr>
          <w:rFonts w:cstheme="minorHAnsi"/>
          <w:color w:val="000000" w:themeColor="text1"/>
          <w:sz w:val="24"/>
          <w:szCs w:val="24"/>
        </w:rPr>
        <w:t xml:space="preserve">other </w:t>
      </w:r>
      <w:r w:rsidR="00FB7BC9" w:rsidRPr="00907B68">
        <w:rPr>
          <w:rFonts w:cstheme="minorHAnsi"/>
          <w:color w:val="000000" w:themeColor="text1"/>
          <w:sz w:val="24"/>
          <w:szCs w:val="24"/>
        </w:rPr>
        <w:t xml:space="preserve">international </w:t>
      </w:r>
      <w:r w:rsidRPr="00907B68">
        <w:rPr>
          <w:rFonts w:cstheme="minorHAnsi"/>
          <w:color w:val="000000" w:themeColor="text1"/>
          <w:sz w:val="24"/>
          <w:szCs w:val="24"/>
        </w:rPr>
        <w:t xml:space="preserve">organizations. </w:t>
      </w:r>
      <w:r w:rsidR="00FD4DF1" w:rsidRPr="00907B68">
        <w:rPr>
          <w:rFonts w:cstheme="minorHAnsi"/>
          <w:color w:val="000000" w:themeColor="text1"/>
          <w:sz w:val="24"/>
          <w:szCs w:val="24"/>
        </w:rPr>
        <w:t xml:space="preserve">International surveys support a strong link between cognition and emotion in reading habits and performance. </w:t>
      </w:r>
    </w:p>
    <w:p w14:paraId="0147F9A3" w14:textId="1F27D974" w:rsidR="00901F63" w:rsidRPr="00907B68" w:rsidRDefault="00683354" w:rsidP="00FC6125">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Children and young people who enjoy reading and </w:t>
      </w:r>
      <w:r w:rsidR="00765E58" w:rsidRPr="00907B68">
        <w:rPr>
          <w:rFonts w:cstheme="minorHAnsi"/>
          <w:color w:val="000000" w:themeColor="text1"/>
          <w:sz w:val="24"/>
          <w:szCs w:val="24"/>
        </w:rPr>
        <w:t xml:space="preserve">who </w:t>
      </w:r>
      <w:r w:rsidRPr="00907B68">
        <w:rPr>
          <w:rFonts w:cstheme="minorHAnsi"/>
          <w:color w:val="000000" w:themeColor="text1"/>
          <w:sz w:val="24"/>
          <w:szCs w:val="24"/>
        </w:rPr>
        <w:t xml:space="preserve">read daily are five times more likely to read above the level expected for their age compared </w:t>
      </w:r>
      <w:r w:rsidR="001E1038" w:rsidRPr="00907B68">
        <w:rPr>
          <w:rFonts w:cstheme="minorHAnsi"/>
          <w:color w:val="000000" w:themeColor="text1"/>
          <w:sz w:val="24"/>
          <w:szCs w:val="24"/>
        </w:rPr>
        <w:t xml:space="preserve">to </w:t>
      </w:r>
      <w:r w:rsidRPr="00907B68">
        <w:rPr>
          <w:rFonts w:cstheme="minorHAnsi"/>
          <w:color w:val="000000" w:themeColor="text1"/>
          <w:sz w:val="24"/>
          <w:szCs w:val="24"/>
        </w:rPr>
        <w:t>their peers who don’t enjoy reading.</w:t>
      </w:r>
      <w:r w:rsidR="008C6865" w:rsidRPr="00907B68">
        <w:rPr>
          <w:rFonts w:cstheme="minorHAnsi"/>
          <w:color w:val="000000" w:themeColor="text1"/>
          <w:sz w:val="24"/>
          <w:szCs w:val="24"/>
        </w:rPr>
        <w:t xml:space="preserve"> </w:t>
      </w:r>
      <w:r w:rsidR="00FD4DF1" w:rsidRPr="00907B68">
        <w:rPr>
          <w:rFonts w:cstheme="minorHAnsi"/>
          <w:color w:val="000000" w:themeColor="text1"/>
          <w:sz w:val="24"/>
          <w:szCs w:val="24"/>
        </w:rPr>
        <w:t>Overall, according to the National Literacy Trust (2019), children and young people’s reading engagement, their enjoyment of reading and reading frequency</w:t>
      </w:r>
      <w:r w:rsidR="00765E58" w:rsidRPr="00907B68">
        <w:rPr>
          <w:rFonts w:cstheme="minorHAnsi"/>
          <w:color w:val="000000" w:themeColor="text1"/>
          <w:sz w:val="24"/>
          <w:szCs w:val="24"/>
        </w:rPr>
        <w:t>,</w:t>
      </w:r>
      <w:r w:rsidR="00FD4DF1" w:rsidRPr="00907B68">
        <w:rPr>
          <w:rFonts w:cstheme="minorHAnsi"/>
          <w:color w:val="000000" w:themeColor="text1"/>
          <w:sz w:val="24"/>
          <w:szCs w:val="24"/>
        </w:rPr>
        <w:t xml:space="preserve"> especially of novels, have declined </w:t>
      </w:r>
      <w:r w:rsidR="00765E58" w:rsidRPr="00907B68">
        <w:rPr>
          <w:rFonts w:cstheme="minorHAnsi"/>
          <w:color w:val="000000" w:themeColor="text1"/>
          <w:sz w:val="24"/>
          <w:szCs w:val="24"/>
        </w:rPr>
        <w:t xml:space="preserve">steadily </w:t>
      </w:r>
      <w:r w:rsidR="00FD4DF1" w:rsidRPr="00907B68">
        <w:rPr>
          <w:rFonts w:cstheme="minorHAnsi"/>
          <w:color w:val="000000" w:themeColor="text1"/>
          <w:sz w:val="24"/>
          <w:szCs w:val="24"/>
        </w:rPr>
        <w:t xml:space="preserve">over the past five years. The challenges we face as educators and </w:t>
      </w:r>
      <w:r w:rsidR="00235B5A" w:rsidRPr="00907B68">
        <w:rPr>
          <w:rFonts w:cstheme="minorHAnsi"/>
          <w:color w:val="000000" w:themeColor="text1"/>
          <w:sz w:val="24"/>
          <w:szCs w:val="24"/>
        </w:rPr>
        <w:t>researchers</w:t>
      </w:r>
      <w:r w:rsidR="00FD4DF1" w:rsidRPr="00907B68">
        <w:rPr>
          <w:rFonts w:cstheme="minorHAnsi"/>
          <w:color w:val="000000" w:themeColor="text1"/>
          <w:sz w:val="24"/>
          <w:szCs w:val="24"/>
        </w:rPr>
        <w:t xml:space="preserve"> is to under</w:t>
      </w:r>
      <w:r w:rsidR="00235B5A" w:rsidRPr="00907B68">
        <w:rPr>
          <w:rFonts w:cstheme="minorHAnsi"/>
          <w:color w:val="000000" w:themeColor="text1"/>
          <w:sz w:val="24"/>
          <w:szCs w:val="24"/>
        </w:rPr>
        <w:t>stand the circuits that support reading in the brain, and then translate them into meaningful engaging instruction in schools and communities.</w:t>
      </w:r>
    </w:p>
    <w:p w14:paraId="4D1D658E" w14:textId="77777777" w:rsidR="00FC6125" w:rsidRDefault="00FC6125" w:rsidP="00907B68">
      <w:pPr>
        <w:spacing w:before="240" w:after="0" w:line="360" w:lineRule="auto"/>
        <w:jc w:val="both"/>
        <w:rPr>
          <w:rFonts w:cstheme="minorHAnsi"/>
          <w:b/>
          <w:bCs/>
          <w:color w:val="000000" w:themeColor="text1"/>
          <w:sz w:val="24"/>
          <w:szCs w:val="24"/>
          <w:rtl/>
        </w:rPr>
      </w:pPr>
    </w:p>
    <w:p w14:paraId="375E4BDE" w14:textId="2331EB52" w:rsidR="007B2418" w:rsidRPr="00E247BC" w:rsidRDefault="007B2418" w:rsidP="00907B68">
      <w:pPr>
        <w:spacing w:before="240" w:after="0" w:line="360" w:lineRule="auto"/>
        <w:jc w:val="both"/>
        <w:rPr>
          <w:rFonts w:cstheme="minorHAnsi"/>
          <w:b/>
          <w:bCs/>
          <w:color w:val="000000" w:themeColor="text1"/>
          <w:sz w:val="24"/>
          <w:szCs w:val="24"/>
        </w:rPr>
      </w:pPr>
      <w:r w:rsidRPr="00E247BC">
        <w:rPr>
          <w:rFonts w:cstheme="minorHAnsi"/>
          <w:b/>
          <w:bCs/>
          <w:color w:val="000000" w:themeColor="text1"/>
          <w:sz w:val="24"/>
          <w:szCs w:val="24"/>
        </w:rPr>
        <w:lastRenderedPageBreak/>
        <w:t>The feeling of reading in the brain</w:t>
      </w:r>
      <w:r w:rsidR="004D2769" w:rsidRPr="00E247BC">
        <w:rPr>
          <w:rFonts w:cstheme="minorHAnsi"/>
          <w:b/>
          <w:bCs/>
          <w:color w:val="000000" w:themeColor="text1"/>
          <w:sz w:val="24"/>
          <w:szCs w:val="24"/>
        </w:rPr>
        <w:t>: insights from Mind, Brain</w:t>
      </w:r>
      <w:r w:rsidR="00765E58" w:rsidRPr="00E247BC">
        <w:rPr>
          <w:rFonts w:cstheme="minorHAnsi"/>
          <w:b/>
          <w:bCs/>
          <w:color w:val="000000" w:themeColor="text1"/>
          <w:sz w:val="24"/>
          <w:szCs w:val="24"/>
        </w:rPr>
        <w:t>,</w:t>
      </w:r>
      <w:r w:rsidR="004D2769" w:rsidRPr="00E247BC">
        <w:rPr>
          <w:rFonts w:cstheme="minorHAnsi"/>
          <w:b/>
          <w:bCs/>
          <w:color w:val="000000" w:themeColor="text1"/>
          <w:sz w:val="24"/>
          <w:szCs w:val="24"/>
        </w:rPr>
        <w:t xml:space="preserve"> and Education</w:t>
      </w:r>
    </w:p>
    <w:p w14:paraId="1CD80226" w14:textId="77777777" w:rsidR="00FC6125" w:rsidRPr="00FC6125" w:rsidRDefault="00870A64" w:rsidP="00FC6125">
      <w:pPr>
        <w:spacing w:before="240" w:after="0" w:line="360" w:lineRule="auto"/>
        <w:jc w:val="both"/>
        <w:rPr>
          <w:rFonts w:eastAsia="+mn-ea" w:cstheme="minorHAnsi"/>
          <w:color w:val="000000" w:themeColor="text1"/>
          <w:kern w:val="24"/>
          <w:sz w:val="24"/>
          <w:szCs w:val="24"/>
        </w:rPr>
      </w:pPr>
      <w:r w:rsidRPr="00FC6125">
        <w:rPr>
          <w:rFonts w:eastAsia="+mn-ea" w:cstheme="minorHAnsi"/>
          <w:color w:val="000000" w:themeColor="text1"/>
          <w:kern w:val="24"/>
          <w:sz w:val="24"/>
          <w:szCs w:val="24"/>
        </w:rPr>
        <w:t>Recent converging research from behavior and brain science point</w:t>
      </w:r>
      <w:r w:rsidR="0069159D" w:rsidRPr="00FC6125">
        <w:rPr>
          <w:rFonts w:eastAsia="+mn-ea" w:cstheme="minorHAnsi"/>
          <w:color w:val="000000" w:themeColor="text1"/>
          <w:kern w:val="24"/>
          <w:sz w:val="24"/>
          <w:szCs w:val="24"/>
        </w:rPr>
        <w:t>s</w:t>
      </w:r>
      <w:r w:rsidRPr="00FC6125">
        <w:rPr>
          <w:rFonts w:eastAsia="+mn-ea" w:cstheme="minorHAnsi"/>
          <w:color w:val="000000" w:themeColor="text1"/>
          <w:kern w:val="24"/>
          <w:sz w:val="24"/>
          <w:szCs w:val="24"/>
        </w:rPr>
        <w:t xml:space="preserve"> to the importance of linking cognition and emotion in educational theory and practice.</w:t>
      </w:r>
      <w:r w:rsidR="00235B5A" w:rsidRPr="00FC6125">
        <w:rPr>
          <w:rFonts w:eastAsia="+mn-ea" w:cstheme="minorHAnsi"/>
          <w:color w:val="000000" w:themeColor="text1"/>
          <w:kern w:val="24"/>
          <w:sz w:val="24"/>
          <w:szCs w:val="24"/>
        </w:rPr>
        <w:t xml:space="preserve"> </w:t>
      </w:r>
      <w:r w:rsidR="004D2769" w:rsidRPr="00FC6125">
        <w:rPr>
          <w:rFonts w:eastAsia="+mn-ea" w:cstheme="minorHAnsi"/>
          <w:color w:val="000000" w:themeColor="text1"/>
          <w:kern w:val="24"/>
          <w:sz w:val="24"/>
          <w:szCs w:val="24"/>
        </w:rPr>
        <w:t xml:space="preserve">To quote </w:t>
      </w:r>
      <w:r w:rsidRPr="00FC6125">
        <w:rPr>
          <w:rFonts w:eastAsia="+mn-ea" w:cstheme="minorHAnsi"/>
          <w:color w:val="000000" w:themeColor="text1"/>
          <w:kern w:val="24"/>
          <w:sz w:val="24"/>
          <w:szCs w:val="24"/>
        </w:rPr>
        <w:t>Douglas Newton: “In today’s world, there is often so much emphasis placed on the intellect that the interaction between feeling and thinking is rarely identified. Nonetheless, emotions have a powerful effect</w:t>
      </w:r>
      <w:r w:rsidR="008C6865" w:rsidRPr="00FC6125">
        <w:rPr>
          <w:rFonts w:eastAsia="+mn-ea" w:cstheme="minorHAnsi"/>
          <w:color w:val="000000" w:themeColor="text1"/>
          <w:kern w:val="24"/>
          <w:sz w:val="24"/>
          <w:szCs w:val="24"/>
        </w:rPr>
        <w:t xml:space="preserve"> on</w:t>
      </w:r>
      <w:r w:rsidR="00C600AB" w:rsidRPr="00FC6125">
        <w:rPr>
          <w:rFonts w:eastAsia="+mn-ea" w:cstheme="minorHAnsi"/>
          <w:color w:val="000000" w:themeColor="text1"/>
          <w:kern w:val="24"/>
          <w:sz w:val="24"/>
          <w:szCs w:val="24"/>
        </w:rPr>
        <w:t xml:space="preserve"> how we perceive the world and learn new knowledge</w:t>
      </w:r>
      <w:r w:rsidR="0069159D" w:rsidRPr="00FC6125">
        <w:rPr>
          <w:rFonts w:eastAsia="+mn-ea" w:cstheme="minorHAnsi"/>
          <w:color w:val="000000" w:themeColor="text1"/>
          <w:kern w:val="24"/>
          <w:sz w:val="24"/>
          <w:szCs w:val="24"/>
        </w:rPr>
        <w:t>”</w:t>
      </w:r>
      <w:r w:rsidRPr="00FC6125">
        <w:rPr>
          <w:rFonts w:eastAsia="+mn-ea" w:cstheme="minorHAnsi"/>
          <w:color w:val="000000" w:themeColor="text1"/>
          <w:kern w:val="24"/>
          <w:sz w:val="24"/>
          <w:szCs w:val="24"/>
        </w:rPr>
        <w:t xml:space="preserve"> (2014). </w:t>
      </w:r>
    </w:p>
    <w:p w14:paraId="512AFCBA" w14:textId="79375FD4" w:rsidR="0019482F" w:rsidRPr="00FC6125" w:rsidRDefault="00870A64" w:rsidP="00FC6125">
      <w:pPr>
        <w:spacing w:before="240" w:after="0" w:line="360" w:lineRule="auto"/>
        <w:ind w:firstLine="720"/>
        <w:jc w:val="both"/>
        <w:rPr>
          <w:rFonts w:eastAsia="+mn-ea" w:cstheme="minorHAnsi"/>
          <w:color w:val="000000" w:themeColor="text1"/>
          <w:kern w:val="24"/>
          <w:sz w:val="24"/>
          <w:szCs w:val="24"/>
        </w:rPr>
      </w:pPr>
      <w:r w:rsidRPr="00FC6125">
        <w:rPr>
          <w:rFonts w:eastAsia="+mn-ea" w:cstheme="minorHAnsi"/>
          <w:color w:val="000000" w:themeColor="text1"/>
          <w:kern w:val="24"/>
          <w:sz w:val="24"/>
          <w:szCs w:val="24"/>
        </w:rPr>
        <w:t>In the field of reading, there are two rich yet often disconnected bodies of research and practice on the linguistic and affective components linked to comprehension</w:t>
      </w:r>
      <w:r w:rsidR="004D2769" w:rsidRPr="00FC6125">
        <w:rPr>
          <w:rFonts w:eastAsia="+mn-ea" w:cstheme="minorHAnsi"/>
          <w:color w:val="000000" w:themeColor="text1"/>
          <w:kern w:val="24"/>
          <w:sz w:val="24"/>
          <w:szCs w:val="24"/>
        </w:rPr>
        <w:t xml:space="preserve"> (Katzir &amp; Lipka, 2017)</w:t>
      </w:r>
      <w:r w:rsidRPr="00FC6125">
        <w:rPr>
          <w:rFonts w:eastAsia="+mn-ea" w:cstheme="minorHAnsi"/>
          <w:color w:val="000000" w:themeColor="text1"/>
          <w:kern w:val="24"/>
          <w:sz w:val="24"/>
          <w:szCs w:val="24"/>
        </w:rPr>
        <w:t xml:space="preserve">.  </w:t>
      </w:r>
    </w:p>
    <w:p w14:paraId="3F0DBE7E" w14:textId="152F726F" w:rsidR="0019482F" w:rsidRPr="00907B68" w:rsidRDefault="00870A64" w:rsidP="00407049">
      <w:pPr>
        <w:spacing w:before="240" w:after="0" w:line="360" w:lineRule="auto"/>
        <w:ind w:firstLine="720"/>
        <w:jc w:val="both"/>
        <w:rPr>
          <w:rFonts w:cstheme="minorHAnsi"/>
          <w:color w:val="000000" w:themeColor="text1"/>
          <w:sz w:val="24"/>
          <w:szCs w:val="24"/>
        </w:rPr>
      </w:pPr>
      <w:r w:rsidRPr="00907B68">
        <w:rPr>
          <w:rFonts w:eastAsia="+mn-ea" w:cstheme="minorHAnsi"/>
          <w:color w:val="000000" w:themeColor="text1"/>
          <w:kern w:val="24"/>
          <w:sz w:val="24"/>
          <w:szCs w:val="24"/>
        </w:rPr>
        <w:t xml:space="preserve">New </w:t>
      </w:r>
      <w:r w:rsidR="0069159D" w:rsidRPr="00907B68">
        <w:rPr>
          <w:rFonts w:cstheme="minorHAnsi"/>
          <w:color w:val="000000" w:themeColor="text1"/>
          <w:sz w:val="24"/>
          <w:szCs w:val="24"/>
        </w:rPr>
        <w:t xml:space="preserve">multi-componential </w:t>
      </w:r>
      <w:r w:rsidRPr="00907B68">
        <w:rPr>
          <w:rFonts w:cstheme="minorHAnsi"/>
          <w:color w:val="000000" w:themeColor="text1"/>
          <w:sz w:val="24"/>
          <w:szCs w:val="24"/>
        </w:rPr>
        <w:t xml:space="preserve">models suggest </w:t>
      </w:r>
      <w:r w:rsidR="0019482F" w:rsidRPr="00907B68">
        <w:rPr>
          <w:rFonts w:cstheme="minorHAnsi"/>
          <w:color w:val="000000" w:themeColor="text1"/>
          <w:sz w:val="24"/>
          <w:szCs w:val="24"/>
        </w:rPr>
        <w:t xml:space="preserve">that beyond </w:t>
      </w:r>
      <w:r w:rsidR="000017D5" w:rsidRPr="00907B68">
        <w:rPr>
          <w:rFonts w:cstheme="minorHAnsi"/>
          <w:color w:val="000000" w:themeColor="text1"/>
          <w:sz w:val="24"/>
          <w:szCs w:val="24"/>
        </w:rPr>
        <w:t xml:space="preserve">language, </w:t>
      </w:r>
      <w:r w:rsidR="007A6746" w:rsidRPr="00907B68">
        <w:rPr>
          <w:rFonts w:cstheme="minorHAnsi"/>
          <w:color w:val="000000" w:themeColor="text1"/>
          <w:sz w:val="24"/>
          <w:szCs w:val="24"/>
        </w:rPr>
        <w:t>memory</w:t>
      </w:r>
      <w:r w:rsidR="0069159D" w:rsidRPr="00907B68">
        <w:rPr>
          <w:rFonts w:cstheme="minorHAnsi"/>
          <w:color w:val="000000" w:themeColor="text1"/>
          <w:sz w:val="24"/>
          <w:szCs w:val="24"/>
        </w:rPr>
        <w:t>,</w:t>
      </w:r>
      <w:r w:rsidR="000017D5" w:rsidRPr="00907B68">
        <w:rPr>
          <w:rFonts w:cstheme="minorHAnsi"/>
          <w:color w:val="000000" w:themeColor="text1"/>
          <w:sz w:val="24"/>
          <w:szCs w:val="24"/>
        </w:rPr>
        <w:t xml:space="preserve"> and visual systems, a</w:t>
      </w:r>
      <w:r w:rsidRPr="00907B68">
        <w:rPr>
          <w:rFonts w:cstheme="minorHAnsi"/>
          <w:color w:val="000000" w:themeColor="text1"/>
          <w:sz w:val="24"/>
          <w:szCs w:val="24"/>
        </w:rPr>
        <w:t xml:space="preserve"> </w:t>
      </w:r>
      <w:r w:rsidR="007A6746" w:rsidRPr="00907B68">
        <w:rPr>
          <w:rFonts w:cstheme="minorHAnsi"/>
          <w:color w:val="000000" w:themeColor="text1"/>
          <w:sz w:val="24"/>
          <w:szCs w:val="24"/>
        </w:rPr>
        <w:t>wide set</w:t>
      </w:r>
      <w:r w:rsidR="000017D5" w:rsidRPr="00907B68">
        <w:rPr>
          <w:rFonts w:cstheme="minorHAnsi"/>
          <w:color w:val="000000" w:themeColor="text1"/>
          <w:sz w:val="24"/>
          <w:szCs w:val="24"/>
        </w:rPr>
        <w:t xml:space="preserve"> of</w:t>
      </w:r>
      <w:r w:rsidR="0019482F" w:rsidRPr="00907B68">
        <w:rPr>
          <w:rFonts w:cstheme="minorHAnsi"/>
          <w:color w:val="000000" w:themeColor="text1"/>
          <w:sz w:val="24"/>
          <w:szCs w:val="24"/>
        </w:rPr>
        <w:t xml:space="preserve"> emotions also play a role in </w:t>
      </w:r>
      <w:r w:rsidR="006C1930" w:rsidRPr="00907B68">
        <w:rPr>
          <w:rFonts w:cstheme="minorHAnsi"/>
          <w:color w:val="000000" w:themeColor="text1"/>
          <w:sz w:val="24"/>
          <w:szCs w:val="24"/>
        </w:rPr>
        <w:t xml:space="preserve">the </w:t>
      </w:r>
      <w:r w:rsidR="0019482F" w:rsidRPr="00907B68">
        <w:rPr>
          <w:rFonts w:cstheme="minorHAnsi"/>
          <w:color w:val="000000" w:themeColor="text1"/>
          <w:sz w:val="24"/>
          <w:szCs w:val="24"/>
        </w:rPr>
        <w:t xml:space="preserve">critical </w:t>
      </w:r>
      <w:r w:rsidR="0096796A" w:rsidRPr="00907B68">
        <w:rPr>
          <w:rFonts w:cstheme="minorHAnsi"/>
          <w:color w:val="000000" w:themeColor="text1"/>
          <w:sz w:val="24"/>
          <w:szCs w:val="24"/>
        </w:rPr>
        <w:t>reading</w:t>
      </w:r>
      <w:r w:rsidR="00C600AB" w:rsidRPr="00907B68">
        <w:rPr>
          <w:rFonts w:cstheme="minorHAnsi"/>
          <w:color w:val="000000" w:themeColor="text1"/>
          <w:sz w:val="24"/>
          <w:szCs w:val="24"/>
        </w:rPr>
        <w:t xml:space="preserve"> </w:t>
      </w:r>
      <w:r w:rsidR="006B14D0" w:rsidRPr="00907B68">
        <w:rPr>
          <w:rFonts w:cstheme="minorHAnsi"/>
          <w:color w:val="000000" w:themeColor="text1"/>
          <w:sz w:val="24"/>
          <w:szCs w:val="24"/>
        </w:rPr>
        <w:t xml:space="preserve">performance of children </w:t>
      </w:r>
      <w:r w:rsidR="00C600AB" w:rsidRPr="00907B68">
        <w:rPr>
          <w:rFonts w:cstheme="minorHAnsi"/>
          <w:color w:val="000000" w:themeColor="text1"/>
          <w:sz w:val="24"/>
          <w:szCs w:val="24"/>
        </w:rPr>
        <w:t>(</w:t>
      </w:r>
      <w:r w:rsidR="00CB6234">
        <w:rPr>
          <w:rFonts w:cstheme="minorHAnsi"/>
          <w:color w:val="000000" w:themeColor="text1"/>
          <w:sz w:val="24"/>
          <w:szCs w:val="24"/>
        </w:rPr>
        <w:t xml:space="preserve">Primor &amp; Katzir, 2016; </w:t>
      </w:r>
      <w:r w:rsidR="00C600AB" w:rsidRPr="00907B68">
        <w:rPr>
          <w:rFonts w:cstheme="minorHAnsi"/>
          <w:color w:val="000000" w:themeColor="text1"/>
          <w:sz w:val="24"/>
          <w:szCs w:val="24"/>
        </w:rPr>
        <w:t xml:space="preserve">Katzir, Kim </w:t>
      </w:r>
      <w:r w:rsidR="00E8662D" w:rsidRPr="00907B68">
        <w:rPr>
          <w:rFonts w:cstheme="minorHAnsi"/>
          <w:color w:val="000000" w:themeColor="text1"/>
          <w:sz w:val="24"/>
          <w:szCs w:val="24"/>
        </w:rPr>
        <w:t>&amp;</w:t>
      </w:r>
      <w:r w:rsidR="00C600AB" w:rsidRPr="00907B68">
        <w:rPr>
          <w:rFonts w:cstheme="minorHAnsi"/>
          <w:color w:val="000000" w:themeColor="text1"/>
          <w:sz w:val="24"/>
          <w:szCs w:val="24"/>
        </w:rPr>
        <w:t xml:space="preserve"> Dotan, 2018</w:t>
      </w:r>
      <w:r w:rsidR="00CB6234">
        <w:rPr>
          <w:rFonts w:cstheme="minorHAnsi"/>
          <w:color w:val="000000" w:themeColor="text1"/>
          <w:sz w:val="24"/>
          <w:szCs w:val="24"/>
        </w:rPr>
        <w:t>;</w:t>
      </w:r>
      <w:r w:rsidR="00CB6234" w:rsidRPr="00907B68">
        <w:rPr>
          <w:rFonts w:cstheme="minorHAnsi"/>
          <w:color w:val="000000" w:themeColor="text1"/>
          <w:sz w:val="24"/>
          <w:szCs w:val="24"/>
        </w:rPr>
        <w:t xml:space="preserve"> </w:t>
      </w:r>
      <w:r w:rsidR="00B96B51" w:rsidRPr="00907B68">
        <w:rPr>
          <w:rFonts w:cstheme="minorHAnsi"/>
          <w:color w:val="000000" w:themeColor="text1"/>
          <w:sz w:val="24"/>
          <w:szCs w:val="24"/>
        </w:rPr>
        <w:t>Meer &amp; Katzir</w:t>
      </w:r>
      <w:r w:rsidR="00C600AB" w:rsidRPr="00907B68">
        <w:rPr>
          <w:rFonts w:cstheme="minorHAnsi"/>
          <w:color w:val="000000" w:themeColor="text1"/>
          <w:sz w:val="24"/>
          <w:szCs w:val="24"/>
        </w:rPr>
        <w:t>, 2016</w:t>
      </w:r>
      <w:r w:rsidR="00CB6234">
        <w:rPr>
          <w:rFonts w:cstheme="minorHAnsi"/>
          <w:color w:val="000000" w:themeColor="text1"/>
          <w:sz w:val="24"/>
          <w:szCs w:val="24"/>
        </w:rPr>
        <w:t>;</w:t>
      </w:r>
      <w:r w:rsidR="00CB6234" w:rsidRPr="00907B68">
        <w:rPr>
          <w:rFonts w:cstheme="minorHAnsi"/>
          <w:color w:val="000000" w:themeColor="text1"/>
          <w:sz w:val="24"/>
          <w:szCs w:val="24"/>
        </w:rPr>
        <w:t xml:space="preserve"> </w:t>
      </w:r>
      <w:r w:rsidR="00C600AB" w:rsidRPr="00907B68">
        <w:rPr>
          <w:rFonts w:cstheme="minorHAnsi"/>
          <w:color w:val="000000" w:themeColor="text1"/>
          <w:sz w:val="24"/>
          <w:szCs w:val="24"/>
        </w:rPr>
        <w:t>Katzir, Lipka, Prior &amp; Shany, 2019)</w:t>
      </w:r>
      <w:r w:rsidR="0096796A" w:rsidRPr="00907B68">
        <w:rPr>
          <w:rFonts w:cstheme="minorHAnsi"/>
          <w:color w:val="000000" w:themeColor="text1"/>
          <w:sz w:val="24"/>
          <w:szCs w:val="24"/>
        </w:rPr>
        <w:t xml:space="preserve">. </w:t>
      </w:r>
      <w:r w:rsidR="00C600AB" w:rsidRPr="00907B68">
        <w:rPr>
          <w:rFonts w:cstheme="minorHAnsi"/>
          <w:color w:val="000000" w:themeColor="text1"/>
          <w:sz w:val="24"/>
          <w:szCs w:val="24"/>
        </w:rPr>
        <w:t>E</w:t>
      </w:r>
      <w:r w:rsidR="0019482F" w:rsidRPr="00907B68">
        <w:rPr>
          <w:rFonts w:cstheme="minorHAnsi"/>
          <w:color w:val="000000" w:themeColor="text1"/>
          <w:sz w:val="24"/>
          <w:szCs w:val="24"/>
        </w:rPr>
        <w:t>ach reader comes to the text with different experiences, social-emotional skills, and a certain attitude</w:t>
      </w:r>
      <w:r w:rsidR="00235B5A" w:rsidRPr="00907B68">
        <w:rPr>
          <w:rFonts w:cstheme="minorHAnsi"/>
          <w:color w:val="000000" w:themeColor="text1"/>
          <w:sz w:val="24"/>
          <w:szCs w:val="24"/>
        </w:rPr>
        <w:t xml:space="preserve"> towards a particular story and text</w:t>
      </w:r>
      <w:r w:rsidR="001E58D4" w:rsidRPr="00907B68">
        <w:rPr>
          <w:rFonts w:cstheme="minorHAnsi"/>
          <w:color w:val="000000" w:themeColor="text1"/>
          <w:sz w:val="24"/>
          <w:szCs w:val="24"/>
        </w:rPr>
        <w:t xml:space="preserve"> (Conlon, Zimmer-Gembeck, Creed, &amp; Tucker, 2006; Katzir, Markovich, Tesler, &amp; Shany, 2018)</w:t>
      </w:r>
      <w:r w:rsidR="0019482F" w:rsidRPr="00907B68">
        <w:rPr>
          <w:rFonts w:cstheme="minorHAnsi"/>
          <w:color w:val="000000" w:themeColor="text1"/>
          <w:sz w:val="24"/>
          <w:szCs w:val="24"/>
        </w:rPr>
        <w:t xml:space="preserve">. Readers might be interested in the topic of the text or bored by it, motivated to read and learn new information or </w:t>
      </w:r>
      <w:r w:rsidR="006C1930" w:rsidRPr="00907B68">
        <w:rPr>
          <w:rFonts w:cstheme="minorHAnsi"/>
          <w:color w:val="000000" w:themeColor="text1"/>
          <w:sz w:val="24"/>
          <w:szCs w:val="24"/>
        </w:rPr>
        <w:t xml:space="preserve">merely </w:t>
      </w:r>
      <w:r w:rsidR="00235B5A" w:rsidRPr="00907B68">
        <w:rPr>
          <w:rFonts w:cstheme="minorHAnsi"/>
          <w:color w:val="000000" w:themeColor="text1"/>
          <w:sz w:val="24"/>
          <w:szCs w:val="24"/>
        </w:rPr>
        <w:t xml:space="preserve">to </w:t>
      </w:r>
      <w:r w:rsidR="0019482F" w:rsidRPr="00907B68">
        <w:rPr>
          <w:rFonts w:cstheme="minorHAnsi"/>
          <w:color w:val="000000" w:themeColor="text1"/>
          <w:sz w:val="24"/>
          <w:szCs w:val="24"/>
        </w:rPr>
        <w:t>pass a test, anxious that the task requires reading out loud or dealing with a painful subject from the past</w:t>
      </w:r>
      <w:r w:rsidR="001E58D4" w:rsidRPr="00907B68">
        <w:rPr>
          <w:rFonts w:cstheme="minorHAnsi"/>
          <w:color w:val="000000" w:themeColor="text1"/>
          <w:sz w:val="24"/>
          <w:szCs w:val="24"/>
        </w:rPr>
        <w:t xml:space="preserve"> (Cartwright, Marshall, &amp; Wray, 2016; Guthrie &amp; Kaluda, 2014)</w:t>
      </w:r>
      <w:r w:rsidR="0019482F" w:rsidRPr="00907B68">
        <w:rPr>
          <w:rFonts w:cstheme="minorHAnsi"/>
          <w:color w:val="000000" w:themeColor="text1"/>
          <w:sz w:val="24"/>
          <w:szCs w:val="24"/>
        </w:rPr>
        <w:t>. Readers may even have a mental model of themselves as readers, one that affects their interaction with the text.</w:t>
      </w:r>
      <w:r w:rsidR="0019482F" w:rsidRPr="00907B68">
        <w:rPr>
          <w:rFonts w:cstheme="minorHAnsi"/>
          <w:color w:val="000000" w:themeColor="text1"/>
          <w:sz w:val="24"/>
          <w:szCs w:val="24"/>
        </w:rPr>
        <w:tab/>
        <w:t xml:space="preserve"> </w:t>
      </w:r>
    </w:p>
    <w:p w14:paraId="3099855A" w14:textId="1BC9049E" w:rsidR="006B14D0" w:rsidRPr="00907B68" w:rsidRDefault="004D2769" w:rsidP="00407049">
      <w:pPr>
        <w:spacing w:line="360" w:lineRule="auto"/>
        <w:jc w:val="both"/>
        <w:rPr>
          <w:rFonts w:cstheme="minorHAnsi"/>
          <w:color w:val="000000" w:themeColor="text1"/>
          <w:sz w:val="24"/>
          <w:szCs w:val="24"/>
        </w:rPr>
      </w:pPr>
      <w:r w:rsidRPr="00907B68">
        <w:rPr>
          <w:rFonts w:cstheme="minorHAnsi"/>
          <w:color w:val="000000" w:themeColor="text1"/>
          <w:sz w:val="24"/>
          <w:szCs w:val="24"/>
        </w:rPr>
        <w:t xml:space="preserve">Recent research suggests </w:t>
      </w:r>
      <w:r w:rsidR="0019482F" w:rsidRPr="00907B68">
        <w:rPr>
          <w:rFonts w:cstheme="minorHAnsi"/>
          <w:color w:val="000000" w:themeColor="text1"/>
          <w:sz w:val="24"/>
          <w:szCs w:val="24"/>
        </w:rPr>
        <w:t>that both positive and negative feelings are related to different levels of reading in children of all ages</w:t>
      </w:r>
      <w:r w:rsidR="00C600AB" w:rsidRPr="00907B68">
        <w:rPr>
          <w:rFonts w:cstheme="minorHAnsi"/>
          <w:color w:val="000000" w:themeColor="text1"/>
          <w:sz w:val="24"/>
          <w:szCs w:val="24"/>
        </w:rPr>
        <w:t xml:space="preserve"> (Kasparski &amp; Katzir, 201</w:t>
      </w:r>
      <w:r w:rsidR="00B96B51" w:rsidRPr="00907B68">
        <w:rPr>
          <w:rFonts w:cstheme="minorHAnsi"/>
          <w:color w:val="000000" w:themeColor="text1"/>
          <w:sz w:val="24"/>
          <w:szCs w:val="24"/>
        </w:rPr>
        <w:t>3</w:t>
      </w:r>
      <w:r w:rsidR="00C600AB" w:rsidRPr="00907B68">
        <w:rPr>
          <w:rFonts w:cstheme="minorHAnsi"/>
          <w:color w:val="000000" w:themeColor="text1"/>
          <w:sz w:val="24"/>
          <w:szCs w:val="24"/>
        </w:rPr>
        <w:t>, Kaspersk</w:t>
      </w:r>
      <w:r w:rsidR="00B96B51" w:rsidRPr="00907B68">
        <w:rPr>
          <w:rFonts w:cstheme="minorHAnsi"/>
          <w:color w:val="000000" w:themeColor="text1"/>
          <w:sz w:val="24"/>
          <w:szCs w:val="24"/>
        </w:rPr>
        <w:t>i</w:t>
      </w:r>
      <w:r w:rsidR="00C600AB" w:rsidRPr="00907B68">
        <w:rPr>
          <w:rFonts w:cstheme="minorHAnsi"/>
          <w:color w:val="000000" w:themeColor="text1"/>
          <w:sz w:val="24"/>
          <w:szCs w:val="24"/>
        </w:rPr>
        <w:t>, Shany &amp; Katzir, 201</w:t>
      </w:r>
      <w:r w:rsidR="00B96B51" w:rsidRPr="00907B68">
        <w:rPr>
          <w:rFonts w:cstheme="minorHAnsi"/>
          <w:color w:val="000000" w:themeColor="text1"/>
          <w:sz w:val="24"/>
          <w:szCs w:val="24"/>
        </w:rPr>
        <w:t>6</w:t>
      </w:r>
      <w:r w:rsidR="00C600AB" w:rsidRPr="00907B68">
        <w:rPr>
          <w:rFonts w:cstheme="minorHAnsi"/>
          <w:color w:val="000000" w:themeColor="text1"/>
          <w:sz w:val="24"/>
          <w:szCs w:val="24"/>
        </w:rPr>
        <w:t>)</w:t>
      </w:r>
      <w:r w:rsidR="0019482F" w:rsidRPr="00907B68">
        <w:rPr>
          <w:rFonts w:cstheme="minorHAnsi"/>
          <w:color w:val="000000" w:themeColor="text1"/>
          <w:sz w:val="24"/>
          <w:szCs w:val="24"/>
        </w:rPr>
        <w:t xml:space="preserve">. </w:t>
      </w:r>
      <w:r w:rsidRPr="00907B68">
        <w:rPr>
          <w:rFonts w:cstheme="minorHAnsi"/>
          <w:color w:val="000000" w:themeColor="text1"/>
          <w:sz w:val="24"/>
          <w:szCs w:val="24"/>
        </w:rPr>
        <w:t>Interestingly</w:t>
      </w:r>
      <w:r w:rsidR="006C1930" w:rsidRPr="00907B68">
        <w:rPr>
          <w:rFonts w:cstheme="minorHAnsi"/>
          <w:color w:val="000000" w:themeColor="text1"/>
          <w:sz w:val="24"/>
          <w:szCs w:val="24"/>
        </w:rPr>
        <w:t>,</w:t>
      </w:r>
      <w:r w:rsidRPr="00907B68">
        <w:rPr>
          <w:rFonts w:cstheme="minorHAnsi"/>
          <w:color w:val="000000" w:themeColor="text1"/>
          <w:sz w:val="24"/>
          <w:szCs w:val="24"/>
        </w:rPr>
        <w:t xml:space="preserve"> rate of performance rather than accuracy is lin</w:t>
      </w:r>
      <w:r w:rsidR="006C1930" w:rsidRPr="00907B68">
        <w:rPr>
          <w:rFonts w:cstheme="minorHAnsi"/>
          <w:color w:val="000000" w:themeColor="text1"/>
          <w:sz w:val="24"/>
          <w:szCs w:val="24"/>
        </w:rPr>
        <w:t>k</w:t>
      </w:r>
      <w:r w:rsidRPr="00907B68">
        <w:rPr>
          <w:rFonts w:cstheme="minorHAnsi"/>
          <w:color w:val="000000" w:themeColor="text1"/>
          <w:sz w:val="24"/>
          <w:szCs w:val="24"/>
        </w:rPr>
        <w:t>ed to reading self-concept and reading anxiety. In addition, young girls display higher levels of</w:t>
      </w:r>
      <w:r w:rsidR="006B14D0" w:rsidRPr="00907B68">
        <w:rPr>
          <w:rFonts w:cstheme="minorHAnsi"/>
          <w:color w:val="000000" w:themeColor="text1"/>
          <w:sz w:val="24"/>
          <w:szCs w:val="24"/>
        </w:rPr>
        <w:t xml:space="preserve"> reading anxiety and lower confidence</w:t>
      </w:r>
      <w:r w:rsidR="00B96B51" w:rsidRPr="00907B68">
        <w:rPr>
          <w:rFonts w:cstheme="minorHAnsi"/>
          <w:color w:val="000000" w:themeColor="text1"/>
          <w:sz w:val="24"/>
          <w:szCs w:val="24"/>
        </w:rPr>
        <w:t xml:space="preserve"> than boys</w:t>
      </w:r>
      <w:r w:rsidR="00C600AB" w:rsidRPr="00907B68">
        <w:rPr>
          <w:rFonts w:cstheme="minorHAnsi"/>
          <w:color w:val="000000" w:themeColor="text1"/>
          <w:sz w:val="24"/>
          <w:szCs w:val="24"/>
        </w:rPr>
        <w:t xml:space="preserve"> (Katzir et al.,</w:t>
      </w:r>
      <w:r w:rsidR="00CB6234">
        <w:rPr>
          <w:rFonts w:cstheme="minorHAnsi"/>
          <w:color w:val="000000" w:themeColor="text1"/>
          <w:sz w:val="24"/>
          <w:szCs w:val="24"/>
        </w:rPr>
        <w:t xml:space="preserve"> </w:t>
      </w:r>
      <w:r w:rsidR="00C600AB" w:rsidRPr="00907B68">
        <w:rPr>
          <w:rFonts w:cstheme="minorHAnsi"/>
          <w:color w:val="000000" w:themeColor="text1"/>
          <w:sz w:val="24"/>
          <w:szCs w:val="24"/>
        </w:rPr>
        <w:t>2018)</w:t>
      </w:r>
      <w:r w:rsidR="0096796A" w:rsidRPr="00907B68">
        <w:rPr>
          <w:rFonts w:cstheme="minorHAnsi"/>
          <w:color w:val="000000" w:themeColor="text1"/>
          <w:sz w:val="24"/>
          <w:szCs w:val="24"/>
        </w:rPr>
        <w:t xml:space="preserve">. </w:t>
      </w:r>
      <w:r w:rsidR="006B14D0" w:rsidRPr="00907B68">
        <w:rPr>
          <w:rFonts w:cstheme="minorHAnsi"/>
          <w:color w:val="000000" w:themeColor="text1"/>
          <w:sz w:val="24"/>
          <w:szCs w:val="24"/>
        </w:rPr>
        <w:t xml:space="preserve"> A study examining </w:t>
      </w:r>
      <w:r w:rsidR="007A6746" w:rsidRPr="00907B68">
        <w:rPr>
          <w:rFonts w:cstheme="minorHAnsi"/>
          <w:color w:val="000000" w:themeColor="text1"/>
          <w:sz w:val="24"/>
          <w:szCs w:val="24"/>
        </w:rPr>
        <w:t>galvanic</w:t>
      </w:r>
      <w:r w:rsidR="0096796A" w:rsidRPr="00907B68">
        <w:rPr>
          <w:rFonts w:cstheme="minorHAnsi"/>
          <w:color w:val="000000" w:themeColor="text1"/>
          <w:sz w:val="24"/>
          <w:szCs w:val="24"/>
        </w:rPr>
        <w:t xml:space="preserve"> skin response patterns</w:t>
      </w:r>
      <w:r w:rsidR="006B14D0" w:rsidRPr="00907B68">
        <w:rPr>
          <w:rFonts w:cstheme="minorHAnsi"/>
          <w:color w:val="000000" w:themeColor="text1"/>
          <w:sz w:val="24"/>
          <w:szCs w:val="24"/>
        </w:rPr>
        <w:t xml:space="preserve"> during reading reported more arousal in poor vs</w:t>
      </w:r>
      <w:r w:rsidR="006C1930" w:rsidRPr="00907B68">
        <w:rPr>
          <w:rFonts w:cstheme="minorHAnsi"/>
          <w:color w:val="000000" w:themeColor="text1"/>
          <w:sz w:val="24"/>
          <w:szCs w:val="24"/>
        </w:rPr>
        <w:t>.</w:t>
      </w:r>
      <w:r w:rsidR="006B14D0" w:rsidRPr="00907B68">
        <w:rPr>
          <w:rFonts w:cstheme="minorHAnsi"/>
          <w:color w:val="000000" w:themeColor="text1"/>
          <w:sz w:val="24"/>
          <w:szCs w:val="24"/>
        </w:rPr>
        <w:t xml:space="preserve"> strong readers</w:t>
      </w:r>
      <w:r w:rsidR="00C600AB" w:rsidRPr="00907B68">
        <w:rPr>
          <w:rFonts w:cstheme="minorHAnsi"/>
          <w:color w:val="000000" w:themeColor="text1"/>
          <w:sz w:val="24"/>
          <w:szCs w:val="24"/>
        </w:rPr>
        <w:t xml:space="preserve"> (Meer &amp; Katzir, 2016)</w:t>
      </w:r>
      <w:r w:rsidR="0096796A" w:rsidRPr="00907B68">
        <w:rPr>
          <w:rFonts w:cstheme="minorHAnsi"/>
          <w:color w:val="000000" w:themeColor="text1"/>
          <w:sz w:val="24"/>
          <w:szCs w:val="24"/>
        </w:rPr>
        <w:t>. In addition, poor readers across all grades exhibit low reading self</w:t>
      </w:r>
      <w:r w:rsidR="00EB7301" w:rsidRPr="00907B68">
        <w:rPr>
          <w:rFonts w:cstheme="minorHAnsi"/>
          <w:color w:val="000000" w:themeColor="text1"/>
          <w:sz w:val="24"/>
          <w:szCs w:val="24"/>
        </w:rPr>
        <w:t>-</w:t>
      </w:r>
      <w:r w:rsidR="0096796A" w:rsidRPr="00907B68">
        <w:rPr>
          <w:rFonts w:cstheme="minorHAnsi"/>
          <w:color w:val="000000" w:themeColor="text1"/>
          <w:sz w:val="24"/>
          <w:szCs w:val="24"/>
        </w:rPr>
        <w:t>concept</w:t>
      </w:r>
      <w:r w:rsidR="00C600AB" w:rsidRPr="00907B68">
        <w:rPr>
          <w:rFonts w:cstheme="minorHAnsi"/>
          <w:color w:val="000000" w:themeColor="text1"/>
          <w:sz w:val="24"/>
          <w:szCs w:val="24"/>
        </w:rPr>
        <w:t xml:space="preserve"> (</w:t>
      </w:r>
      <w:r w:rsidR="00407049" w:rsidRPr="00907B68">
        <w:rPr>
          <w:rFonts w:cstheme="minorHAnsi"/>
          <w:color w:val="000000" w:themeColor="text1"/>
          <w:sz w:val="24"/>
          <w:szCs w:val="24"/>
          <w:shd w:val="clear" w:color="auto" w:fill="FFFFFF"/>
        </w:rPr>
        <w:t>Kleider-Tesler</w:t>
      </w:r>
      <w:r w:rsidR="00C600AB" w:rsidRPr="00907B68">
        <w:rPr>
          <w:rFonts w:cstheme="minorHAnsi"/>
          <w:color w:val="000000" w:themeColor="text1"/>
          <w:sz w:val="24"/>
          <w:szCs w:val="24"/>
        </w:rPr>
        <w:t>, Prior &amp; Katzir, 20</w:t>
      </w:r>
      <w:r w:rsidR="00B96B51" w:rsidRPr="00907B68">
        <w:rPr>
          <w:rFonts w:cstheme="minorHAnsi"/>
          <w:color w:val="000000" w:themeColor="text1"/>
          <w:sz w:val="24"/>
          <w:szCs w:val="24"/>
        </w:rPr>
        <w:t>19</w:t>
      </w:r>
      <w:r w:rsidR="00C600AB" w:rsidRPr="00907B68">
        <w:rPr>
          <w:rFonts w:cstheme="minorHAnsi"/>
          <w:color w:val="000000" w:themeColor="text1"/>
          <w:sz w:val="24"/>
          <w:szCs w:val="24"/>
        </w:rPr>
        <w:t>)</w:t>
      </w:r>
      <w:r w:rsidR="0096796A" w:rsidRPr="00907B68">
        <w:rPr>
          <w:rFonts w:cstheme="minorHAnsi"/>
          <w:color w:val="000000" w:themeColor="text1"/>
          <w:sz w:val="24"/>
          <w:szCs w:val="24"/>
        </w:rPr>
        <w:t xml:space="preserve">. </w:t>
      </w:r>
      <w:r w:rsidR="00FA658D">
        <w:rPr>
          <w:rFonts w:cstheme="minorHAnsi"/>
          <w:color w:val="000000" w:themeColor="text1"/>
          <w:sz w:val="24"/>
          <w:szCs w:val="24"/>
        </w:rPr>
        <w:t xml:space="preserve"> In figure 1 we suggest a model linking cognition and emotion at the level of the reader, the text and the task.</w:t>
      </w:r>
    </w:p>
    <w:p w14:paraId="10DB9654" w14:textId="1D0836F0" w:rsidR="006B14D0" w:rsidRPr="00907B68" w:rsidRDefault="006B14D0" w:rsidP="00407049">
      <w:pPr>
        <w:spacing w:line="360" w:lineRule="auto"/>
        <w:ind w:firstLine="720"/>
        <w:jc w:val="both"/>
        <w:rPr>
          <w:rFonts w:cstheme="minorHAnsi"/>
          <w:color w:val="000000" w:themeColor="text1"/>
          <w:sz w:val="24"/>
          <w:szCs w:val="24"/>
          <w:shd w:val="clear" w:color="auto" w:fill="FFFFFF"/>
        </w:rPr>
      </w:pPr>
      <w:r w:rsidRPr="00907B68">
        <w:rPr>
          <w:rFonts w:cstheme="minorHAnsi"/>
          <w:color w:val="000000" w:themeColor="text1"/>
          <w:sz w:val="24"/>
          <w:szCs w:val="24"/>
        </w:rPr>
        <w:t xml:space="preserve">New findings from brain imaging studies support the critical role of emotions in reading. The </w:t>
      </w:r>
      <w:hyperlink r:id="rId6" w:tooltip="Learn more about Amygdala from ScienceDirect's AI-generated Topic Pages" w:history="1">
        <w:r w:rsidRPr="00907B68">
          <w:rPr>
            <w:rStyle w:val="Hyperlink"/>
            <w:rFonts w:cstheme="minorHAnsi"/>
            <w:color w:val="000000" w:themeColor="text1"/>
            <w:sz w:val="24"/>
            <w:szCs w:val="24"/>
          </w:rPr>
          <w:t>amygdala</w:t>
        </w:r>
      </w:hyperlink>
      <w:r w:rsidRPr="00907B68">
        <w:rPr>
          <w:rFonts w:cstheme="minorHAnsi"/>
          <w:color w:val="000000" w:themeColor="text1"/>
          <w:sz w:val="24"/>
          <w:szCs w:val="24"/>
        </w:rPr>
        <w:t xml:space="preserve"> and temporal pole are considered important for social scripts, emotions, and judgments (</w:t>
      </w:r>
      <w:bookmarkStart w:id="1" w:name="bbib85"/>
      <w:r w:rsidRPr="00907B68">
        <w:rPr>
          <w:rFonts w:cstheme="minorHAnsi"/>
          <w:color w:val="000000" w:themeColor="text1"/>
          <w:sz w:val="24"/>
          <w:szCs w:val="24"/>
        </w:rPr>
        <w:fldChar w:fldCharType="begin"/>
      </w:r>
      <w:r w:rsidRPr="00907B68">
        <w:rPr>
          <w:rFonts w:cstheme="minorHAnsi"/>
          <w:color w:val="000000" w:themeColor="text1"/>
          <w:sz w:val="24"/>
          <w:szCs w:val="24"/>
        </w:rPr>
        <w:instrText xml:space="preserve"> HYPERLINK "https://www-sciencedirect-com.ezproxy.haifa.ac.il/science/article/pii/S0896627315007795" \l "bib85" </w:instrText>
      </w:r>
      <w:r w:rsidRPr="00907B68">
        <w:rPr>
          <w:rFonts w:cstheme="minorHAnsi"/>
          <w:color w:val="000000" w:themeColor="text1"/>
          <w:sz w:val="24"/>
          <w:szCs w:val="24"/>
        </w:rPr>
        <w:fldChar w:fldCharType="separate"/>
      </w:r>
      <w:r w:rsidRPr="00907B68">
        <w:rPr>
          <w:rStyle w:val="Hyperlink"/>
          <w:rFonts w:cstheme="minorHAnsi"/>
          <w:color w:val="000000" w:themeColor="text1"/>
          <w:sz w:val="24"/>
          <w:szCs w:val="24"/>
          <w:u w:val="none"/>
        </w:rPr>
        <w:t xml:space="preserve">Northoff </w:t>
      </w:r>
      <w:r w:rsidR="00907B68">
        <w:rPr>
          <w:rStyle w:val="Hyperlink"/>
          <w:rFonts w:cstheme="minorHAnsi"/>
          <w:color w:val="000000" w:themeColor="text1"/>
          <w:sz w:val="24"/>
          <w:szCs w:val="24"/>
          <w:u w:val="none"/>
        </w:rPr>
        <w:t>&amp;</w:t>
      </w:r>
      <w:r w:rsidRPr="00907B68">
        <w:rPr>
          <w:rStyle w:val="Hyperlink"/>
          <w:rFonts w:cstheme="minorHAnsi"/>
          <w:color w:val="000000" w:themeColor="text1"/>
          <w:sz w:val="24"/>
          <w:szCs w:val="24"/>
          <w:u w:val="none"/>
        </w:rPr>
        <w:t xml:space="preserve"> Bermpohl, 2004</w:t>
      </w:r>
      <w:r w:rsidRPr="00907B68">
        <w:rPr>
          <w:rFonts w:cstheme="minorHAnsi"/>
          <w:color w:val="000000" w:themeColor="text1"/>
          <w:sz w:val="24"/>
          <w:szCs w:val="24"/>
        </w:rPr>
        <w:fldChar w:fldCharType="end"/>
      </w:r>
      <w:bookmarkEnd w:id="1"/>
      <w:r w:rsidRPr="00907B68">
        <w:rPr>
          <w:rFonts w:cstheme="minorHAnsi"/>
          <w:color w:val="000000" w:themeColor="text1"/>
          <w:sz w:val="24"/>
          <w:szCs w:val="24"/>
        </w:rPr>
        <w:t>).</w:t>
      </w:r>
      <w:r w:rsidR="00407049">
        <w:rPr>
          <w:rFonts w:cstheme="minorHAnsi"/>
          <w:color w:val="000000" w:themeColor="text1"/>
          <w:sz w:val="24"/>
          <w:szCs w:val="24"/>
        </w:rPr>
        <w:t xml:space="preserve"> </w:t>
      </w:r>
      <w:r w:rsidRPr="00907B68">
        <w:rPr>
          <w:rFonts w:cstheme="minorHAnsi"/>
          <w:color w:val="000000" w:themeColor="text1"/>
          <w:sz w:val="24"/>
          <w:szCs w:val="24"/>
          <w:shd w:val="clear" w:color="auto" w:fill="FFFFFF"/>
        </w:rPr>
        <w:t>Children’s processing of stories eliciting affective and cognitive empathy is associated with more medial and bilateral orbitofrontal cortex (OFC) activation (</w:t>
      </w:r>
      <w:hyperlink r:id="rId7" w:anchor="B25" w:history="1">
        <w:r w:rsidRPr="00907B68">
          <w:rPr>
            <w:rStyle w:val="Hyperlink"/>
            <w:rFonts w:cstheme="minorHAnsi"/>
            <w:color w:val="000000" w:themeColor="text1"/>
            <w:sz w:val="24"/>
            <w:szCs w:val="24"/>
            <w:u w:val="none"/>
          </w:rPr>
          <w:t>Brink et al., 2011</w:t>
        </w:r>
      </w:hyperlink>
      <w:r w:rsidRPr="00907B68">
        <w:rPr>
          <w:rFonts w:cstheme="minorHAnsi"/>
          <w:color w:val="000000" w:themeColor="text1"/>
          <w:sz w:val="24"/>
          <w:szCs w:val="24"/>
          <w:shd w:val="clear" w:color="auto" w:fill="FFFFFF"/>
        </w:rPr>
        <w:t xml:space="preserve">). </w:t>
      </w:r>
    </w:p>
    <w:p w14:paraId="551A8E73" w14:textId="523E57D2" w:rsidR="00FC279C" w:rsidRPr="00907B68" w:rsidRDefault="006B14D0" w:rsidP="00FC6125">
      <w:pPr>
        <w:spacing w:line="360" w:lineRule="auto"/>
        <w:ind w:firstLine="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 xml:space="preserve">Reading is both a personal and communal act. Reading is </w:t>
      </w:r>
      <w:r w:rsidR="006C1930" w:rsidRPr="00907B68">
        <w:rPr>
          <w:rFonts w:cstheme="minorHAnsi"/>
          <w:color w:val="000000" w:themeColor="text1"/>
          <w:sz w:val="24"/>
          <w:szCs w:val="24"/>
          <w:shd w:val="clear" w:color="auto" w:fill="FFFFFF"/>
        </w:rPr>
        <w:t xml:space="preserve">influenced </w:t>
      </w:r>
      <w:r w:rsidRPr="00907B68">
        <w:rPr>
          <w:rFonts w:cstheme="minorHAnsi"/>
          <w:color w:val="000000" w:themeColor="text1"/>
          <w:sz w:val="24"/>
          <w:szCs w:val="24"/>
          <w:shd w:val="clear" w:color="auto" w:fill="FFFFFF"/>
        </w:rPr>
        <w:t>by interactions at the home, in school</w:t>
      </w:r>
      <w:r w:rsidR="006C1930" w:rsidRPr="00907B68">
        <w:rPr>
          <w:rFonts w:cstheme="minorHAnsi"/>
          <w:color w:val="000000" w:themeColor="text1"/>
          <w:sz w:val="24"/>
          <w:szCs w:val="24"/>
          <w:shd w:val="clear" w:color="auto" w:fill="FFFFFF"/>
        </w:rPr>
        <w:t>,</w:t>
      </w:r>
      <w:r w:rsidRPr="00907B68">
        <w:rPr>
          <w:rFonts w:cstheme="minorHAnsi"/>
          <w:color w:val="000000" w:themeColor="text1"/>
          <w:sz w:val="24"/>
          <w:szCs w:val="24"/>
          <w:shd w:val="clear" w:color="auto" w:fill="FFFFFF"/>
        </w:rPr>
        <w:t xml:space="preserve"> and in wider cultural settings. Studies indicate that home literacy is correlated with word reading and reading comprehension of children (Katzir, Lesaux &amp; Kim, 2009). </w:t>
      </w:r>
      <w:r w:rsidR="00B96B51" w:rsidRPr="00907B68">
        <w:rPr>
          <w:rFonts w:cstheme="minorHAnsi"/>
          <w:color w:val="000000" w:themeColor="text1"/>
          <w:sz w:val="24"/>
          <w:szCs w:val="24"/>
          <w:shd w:val="clear" w:color="auto" w:fill="FFFFFF"/>
        </w:rPr>
        <w:t xml:space="preserve"> Children who come from homes with many books are significantly better readers than children with less books at home</w:t>
      </w:r>
      <w:r w:rsidRPr="00907B68">
        <w:rPr>
          <w:rFonts w:cstheme="minorHAnsi"/>
          <w:color w:val="000000" w:themeColor="text1"/>
          <w:sz w:val="24"/>
          <w:szCs w:val="24"/>
          <w:shd w:val="clear" w:color="auto" w:fill="FFFFFF"/>
        </w:rPr>
        <w:t>. In a recent study</w:t>
      </w:r>
      <w:r w:rsidR="006C1930" w:rsidRPr="00907B68">
        <w:rPr>
          <w:rFonts w:cstheme="minorHAnsi"/>
          <w:color w:val="000000" w:themeColor="text1"/>
          <w:sz w:val="24"/>
          <w:szCs w:val="24"/>
          <w:shd w:val="clear" w:color="auto" w:fill="FFFFFF"/>
        </w:rPr>
        <w:t>,</w:t>
      </w:r>
      <w:r w:rsidRPr="00907B68">
        <w:rPr>
          <w:rFonts w:cstheme="minorHAnsi"/>
          <w:color w:val="000000" w:themeColor="text1"/>
          <w:sz w:val="24"/>
          <w:szCs w:val="24"/>
          <w:shd w:val="clear" w:color="auto" w:fill="FFFFFF"/>
        </w:rPr>
        <w:t xml:space="preserve"> poor </w:t>
      </w:r>
      <w:r w:rsidR="00FC279C" w:rsidRPr="00907B68">
        <w:rPr>
          <w:rFonts w:cstheme="minorHAnsi"/>
          <w:color w:val="000000" w:themeColor="text1"/>
          <w:sz w:val="24"/>
          <w:szCs w:val="24"/>
          <w:shd w:val="clear" w:color="auto" w:fill="FFFFFF"/>
        </w:rPr>
        <w:t>readers</w:t>
      </w:r>
      <w:r w:rsidRPr="00907B68">
        <w:rPr>
          <w:rFonts w:cstheme="minorHAnsi"/>
          <w:color w:val="000000" w:themeColor="text1"/>
          <w:sz w:val="24"/>
          <w:szCs w:val="24"/>
          <w:shd w:val="clear" w:color="auto" w:fill="FFFFFF"/>
        </w:rPr>
        <w:t xml:space="preserve"> </w:t>
      </w:r>
      <w:r w:rsidR="00FC279C" w:rsidRPr="00907B68">
        <w:rPr>
          <w:rFonts w:cstheme="minorHAnsi"/>
          <w:color w:val="000000" w:themeColor="text1"/>
          <w:sz w:val="24"/>
          <w:szCs w:val="24"/>
          <w:shd w:val="clear" w:color="auto" w:fill="FFFFFF"/>
        </w:rPr>
        <w:t xml:space="preserve">as compared to good readers </w:t>
      </w:r>
      <w:r w:rsidRPr="00907B68">
        <w:rPr>
          <w:rFonts w:cstheme="minorHAnsi"/>
          <w:color w:val="000000" w:themeColor="text1"/>
          <w:sz w:val="24"/>
          <w:szCs w:val="24"/>
          <w:shd w:val="clear" w:color="auto" w:fill="FFFFFF"/>
        </w:rPr>
        <w:t xml:space="preserve">reported </w:t>
      </w:r>
      <w:r w:rsidR="006C1930" w:rsidRPr="00907B68">
        <w:rPr>
          <w:rFonts w:cstheme="minorHAnsi"/>
          <w:color w:val="000000" w:themeColor="text1"/>
          <w:sz w:val="24"/>
          <w:szCs w:val="24"/>
          <w:shd w:val="clear" w:color="auto" w:fill="FFFFFF"/>
        </w:rPr>
        <w:t>being</w:t>
      </w:r>
      <w:r w:rsidR="00FC279C" w:rsidRPr="00907B68">
        <w:rPr>
          <w:rFonts w:cstheme="minorHAnsi"/>
          <w:color w:val="000000" w:themeColor="text1"/>
          <w:sz w:val="24"/>
          <w:szCs w:val="24"/>
          <w:shd w:val="clear" w:color="auto" w:fill="FFFFFF"/>
        </w:rPr>
        <w:t xml:space="preserve"> more controlling and negative about shared reading time (Segal et al., in prep).</w:t>
      </w:r>
      <w:r w:rsidRPr="00907B68">
        <w:rPr>
          <w:rFonts w:cstheme="minorHAnsi"/>
          <w:color w:val="000000" w:themeColor="text1"/>
          <w:sz w:val="24"/>
          <w:szCs w:val="24"/>
          <w:shd w:val="clear" w:color="auto" w:fill="FFFFFF"/>
        </w:rPr>
        <w:t xml:space="preserve"> </w:t>
      </w:r>
      <w:r w:rsidR="00FC279C" w:rsidRPr="00907B68">
        <w:rPr>
          <w:rFonts w:cstheme="minorHAnsi"/>
          <w:color w:val="000000" w:themeColor="text1"/>
          <w:sz w:val="24"/>
          <w:szCs w:val="24"/>
          <w:shd w:val="clear" w:color="auto" w:fill="FFFFFF"/>
        </w:rPr>
        <w:t>Children born to mothers addicted to drugs, show delays in reading and math ten years after birth (</w:t>
      </w:r>
      <w:r w:rsidR="00746B08" w:rsidRPr="00907B68">
        <w:rPr>
          <w:rFonts w:cstheme="minorHAnsi"/>
          <w:color w:val="000000" w:themeColor="text1"/>
          <w:sz w:val="24"/>
          <w:szCs w:val="24"/>
          <w:shd w:val="clear" w:color="auto" w:fill="FFFFFF"/>
        </w:rPr>
        <w:t>Lee, Woodward &amp; Henderson, 2019</w:t>
      </w:r>
      <w:r w:rsidR="00FC279C" w:rsidRPr="00907B68">
        <w:rPr>
          <w:rFonts w:cstheme="minorHAnsi"/>
          <w:color w:val="000000" w:themeColor="text1"/>
          <w:sz w:val="24"/>
          <w:szCs w:val="24"/>
          <w:shd w:val="clear" w:color="auto" w:fill="FFFFFF"/>
        </w:rPr>
        <w:t xml:space="preserve">). Moreover, children from </w:t>
      </w:r>
      <w:r w:rsidR="006C1930" w:rsidRPr="00907B68">
        <w:rPr>
          <w:rFonts w:cstheme="minorHAnsi"/>
          <w:color w:val="000000" w:themeColor="text1"/>
          <w:sz w:val="24"/>
          <w:szCs w:val="24"/>
          <w:shd w:val="clear" w:color="auto" w:fill="FFFFFF"/>
        </w:rPr>
        <w:t xml:space="preserve">a </w:t>
      </w:r>
      <w:r w:rsidR="00FC279C" w:rsidRPr="00907B68">
        <w:rPr>
          <w:rFonts w:cstheme="minorHAnsi"/>
          <w:color w:val="000000" w:themeColor="text1"/>
          <w:sz w:val="24"/>
          <w:szCs w:val="24"/>
          <w:shd w:val="clear" w:color="auto" w:fill="FFFFFF"/>
        </w:rPr>
        <w:t xml:space="preserve">low socio-economic background </w:t>
      </w:r>
      <w:r w:rsidR="006C1930" w:rsidRPr="00907B68">
        <w:rPr>
          <w:rFonts w:cstheme="minorHAnsi"/>
          <w:color w:val="000000" w:themeColor="text1"/>
          <w:sz w:val="24"/>
          <w:szCs w:val="24"/>
          <w:shd w:val="clear" w:color="auto" w:fill="FFFFFF"/>
        </w:rPr>
        <w:t xml:space="preserve">have </w:t>
      </w:r>
      <w:r w:rsidR="00FC279C" w:rsidRPr="00907B68">
        <w:rPr>
          <w:rFonts w:cstheme="minorHAnsi"/>
          <w:color w:val="000000" w:themeColor="text1"/>
          <w:sz w:val="24"/>
          <w:szCs w:val="24"/>
          <w:shd w:val="clear" w:color="auto" w:fill="FFFFFF"/>
        </w:rPr>
        <w:t xml:space="preserve">significantly lower </w:t>
      </w:r>
      <w:r w:rsidR="006C1930" w:rsidRPr="00907B68">
        <w:rPr>
          <w:rFonts w:cstheme="minorHAnsi"/>
          <w:color w:val="000000" w:themeColor="text1"/>
          <w:sz w:val="24"/>
          <w:szCs w:val="24"/>
          <w:shd w:val="clear" w:color="auto" w:fill="FFFFFF"/>
        </w:rPr>
        <w:t xml:space="preserve">achievements </w:t>
      </w:r>
      <w:r w:rsidR="00FC279C" w:rsidRPr="00907B68">
        <w:rPr>
          <w:rFonts w:cstheme="minorHAnsi"/>
          <w:color w:val="000000" w:themeColor="text1"/>
          <w:sz w:val="24"/>
          <w:szCs w:val="24"/>
          <w:shd w:val="clear" w:color="auto" w:fill="FFFFFF"/>
        </w:rPr>
        <w:t>on general vocabulary, reading comprehension</w:t>
      </w:r>
      <w:r w:rsidR="006C1930" w:rsidRPr="00907B68">
        <w:rPr>
          <w:rFonts w:cstheme="minorHAnsi"/>
          <w:color w:val="000000" w:themeColor="text1"/>
          <w:sz w:val="24"/>
          <w:szCs w:val="24"/>
          <w:shd w:val="clear" w:color="auto" w:fill="FFFFFF"/>
        </w:rPr>
        <w:t>,</w:t>
      </w:r>
      <w:r w:rsidR="00FC279C" w:rsidRPr="00907B68">
        <w:rPr>
          <w:rFonts w:cstheme="minorHAnsi"/>
          <w:color w:val="000000" w:themeColor="text1"/>
          <w:sz w:val="24"/>
          <w:szCs w:val="24"/>
          <w:shd w:val="clear" w:color="auto" w:fill="FFFFFF"/>
        </w:rPr>
        <w:t xml:space="preserve"> and knowledge of emotion words compared to children raised in wealthier environments (Sabag &amp; Katzir, in prep).</w:t>
      </w:r>
    </w:p>
    <w:p w14:paraId="4C02FA3D" w14:textId="39E34439" w:rsidR="006B14D0" w:rsidRPr="00907B68" w:rsidRDefault="00FC279C" w:rsidP="00FC6125">
      <w:pPr>
        <w:spacing w:line="360" w:lineRule="auto"/>
        <w:ind w:firstLine="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The importance of high</w:t>
      </w:r>
      <w:r w:rsidR="00B96B51" w:rsidRPr="00907B68">
        <w:rPr>
          <w:rFonts w:cstheme="minorHAnsi"/>
          <w:color w:val="000000" w:themeColor="text1"/>
          <w:sz w:val="24"/>
          <w:szCs w:val="24"/>
          <w:shd w:val="clear" w:color="auto" w:fill="FFFFFF"/>
        </w:rPr>
        <w:t>-</w:t>
      </w:r>
      <w:r w:rsidRPr="00907B68">
        <w:rPr>
          <w:rFonts w:cstheme="minorHAnsi"/>
          <w:color w:val="000000" w:themeColor="text1"/>
          <w:sz w:val="24"/>
          <w:szCs w:val="24"/>
          <w:shd w:val="clear" w:color="auto" w:fill="FFFFFF"/>
        </w:rPr>
        <w:t xml:space="preserve">quality relationships at home and </w:t>
      </w:r>
      <w:r w:rsidR="006C1930" w:rsidRPr="00907B68">
        <w:rPr>
          <w:rFonts w:cstheme="minorHAnsi"/>
          <w:color w:val="000000" w:themeColor="text1"/>
          <w:sz w:val="24"/>
          <w:szCs w:val="24"/>
          <w:shd w:val="clear" w:color="auto" w:fill="FFFFFF"/>
        </w:rPr>
        <w:t xml:space="preserve">of </w:t>
      </w:r>
      <w:r w:rsidRPr="00907B68">
        <w:rPr>
          <w:rFonts w:cstheme="minorHAnsi"/>
          <w:color w:val="000000" w:themeColor="text1"/>
          <w:sz w:val="24"/>
          <w:szCs w:val="24"/>
          <w:shd w:val="clear" w:color="auto" w:fill="FFFFFF"/>
        </w:rPr>
        <w:t xml:space="preserve">meaningful interactions around books is </w:t>
      </w:r>
      <w:r w:rsidR="006C1930" w:rsidRPr="00907B68">
        <w:rPr>
          <w:rFonts w:cstheme="minorHAnsi"/>
          <w:color w:val="000000" w:themeColor="text1"/>
          <w:sz w:val="24"/>
          <w:szCs w:val="24"/>
          <w:shd w:val="clear" w:color="auto" w:fill="FFFFFF"/>
        </w:rPr>
        <w:t>receiving initial</w:t>
      </w:r>
      <w:r w:rsidRPr="00907B68">
        <w:rPr>
          <w:rFonts w:cstheme="minorHAnsi"/>
          <w:color w:val="000000" w:themeColor="text1"/>
          <w:sz w:val="24"/>
          <w:szCs w:val="24"/>
          <w:shd w:val="clear" w:color="auto" w:fill="FFFFFF"/>
        </w:rPr>
        <w:t xml:space="preserve"> support in neuroscience research. </w:t>
      </w:r>
      <w:r w:rsidR="006B14D0" w:rsidRPr="00907B68">
        <w:rPr>
          <w:rFonts w:cstheme="minorHAnsi"/>
          <w:color w:val="000000" w:themeColor="text1"/>
          <w:sz w:val="24"/>
          <w:szCs w:val="24"/>
          <w:shd w:val="clear" w:color="auto" w:fill="FFFFFF"/>
        </w:rPr>
        <w:t xml:space="preserve">Innovative </w:t>
      </w:r>
      <w:r w:rsidR="006B14D0" w:rsidRPr="00907B68">
        <w:rPr>
          <w:rFonts w:cstheme="minorHAnsi"/>
          <w:color w:val="000000" w:themeColor="text1"/>
          <w:sz w:val="24"/>
          <w:szCs w:val="24"/>
        </w:rPr>
        <w:t>brain imaging studies indicate that when reading is shared, especially with a mother, the pattern of activation is different than when children view videos of the same stories (Hutton et al., 2017)</w:t>
      </w:r>
      <w:r w:rsidR="006B14D0" w:rsidRPr="00907B68">
        <w:rPr>
          <w:rFonts w:cstheme="minorHAnsi"/>
          <w:color w:val="000000" w:themeColor="text1"/>
          <w:sz w:val="24"/>
          <w:szCs w:val="24"/>
          <w:shd w:val="clear" w:color="auto" w:fill="FFFFFF"/>
        </w:rPr>
        <w:t xml:space="preserve">. Greater frontal lobe activation was found in children when they were engaged in a picture book reading task with their mothers, as opposed to passive viewing of a videotape in which the story was read to them. </w:t>
      </w:r>
    </w:p>
    <w:p w14:paraId="1EC3F734" w14:textId="6C4ADC58" w:rsidR="0019482F" w:rsidRPr="00907B68" w:rsidRDefault="000017D5" w:rsidP="00407049">
      <w:pPr>
        <w:spacing w:line="360" w:lineRule="auto"/>
        <w:ind w:firstLine="720"/>
        <w:jc w:val="both"/>
        <w:rPr>
          <w:rFonts w:cstheme="minorHAnsi"/>
          <w:color w:val="000000" w:themeColor="text1"/>
          <w:sz w:val="24"/>
          <w:szCs w:val="24"/>
        </w:rPr>
      </w:pPr>
      <w:r w:rsidRPr="00907B68">
        <w:rPr>
          <w:rFonts w:cstheme="minorHAnsi"/>
          <w:color w:val="000000" w:themeColor="text1"/>
          <w:sz w:val="24"/>
          <w:szCs w:val="24"/>
        </w:rPr>
        <w:t>Emotions are important not just within the reader</w:t>
      </w:r>
      <w:r w:rsidR="00FC279C" w:rsidRPr="00907B68">
        <w:rPr>
          <w:rFonts w:cstheme="minorHAnsi"/>
          <w:color w:val="000000" w:themeColor="text1"/>
          <w:sz w:val="24"/>
          <w:szCs w:val="24"/>
        </w:rPr>
        <w:t xml:space="preserve"> and within the family</w:t>
      </w:r>
      <w:r w:rsidRPr="00907B68">
        <w:rPr>
          <w:rFonts w:cstheme="minorHAnsi"/>
          <w:color w:val="000000" w:themeColor="text1"/>
          <w:sz w:val="24"/>
          <w:szCs w:val="24"/>
        </w:rPr>
        <w:t xml:space="preserve"> but also between the child and her teacher </w:t>
      </w:r>
      <w:r w:rsidR="00383D26" w:rsidRPr="00907B68">
        <w:rPr>
          <w:rFonts w:cstheme="minorHAnsi"/>
          <w:color w:val="000000" w:themeColor="text1"/>
          <w:sz w:val="24"/>
          <w:szCs w:val="24"/>
        </w:rPr>
        <w:t>(</w:t>
      </w:r>
      <w:r w:rsidR="00383D26" w:rsidRPr="00907B68">
        <w:rPr>
          <w:rFonts w:eastAsiaTheme="minorEastAsia" w:cstheme="minorHAnsi"/>
          <w:color w:val="000000" w:themeColor="text1"/>
          <w:kern w:val="24"/>
          <w:sz w:val="24"/>
          <w:szCs w:val="24"/>
        </w:rPr>
        <w:t>Cheung &amp; Pomerantz, 2011</w:t>
      </w:r>
      <w:r w:rsidR="00407049">
        <w:rPr>
          <w:rFonts w:eastAsiaTheme="minorEastAsia" w:cstheme="minorHAnsi"/>
          <w:color w:val="000000" w:themeColor="text1"/>
          <w:kern w:val="24"/>
          <w:sz w:val="24"/>
          <w:szCs w:val="24"/>
        </w:rPr>
        <w:t>;</w:t>
      </w:r>
      <w:r w:rsidR="00B0387E" w:rsidRPr="00907B68">
        <w:rPr>
          <w:rFonts w:eastAsiaTheme="minorEastAsia" w:cstheme="minorHAnsi"/>
          <w:color w:val="000000" w:themeColor="text1"/>
          <w:kern w:val="24"/>
          <w:sz w:val="24"/>
          <w:szCs w:val="24"/>
        </w:rPr>
        <w:t xml:space="preserve"> Seg</w:t>
      </w:r>
      <w:r w:rsidR="001B092E">
        <w:rPr>
          <w:rFonts w:eastAsiaTheme="minorEastAsia" w:cstheme="minorHAnsi"/>
          <w:color w:val="000000" w:themeColor="text1"/>
          <w:kern w:val="24"/>
          <w:sz w:val="24"/>
          <w:szCs w:val="24"/>
        </w:rPr>
        <w:t>a</w:t>
      </w:r>
      <w:r w:rsidR="00162BF8" w:rsidRPr="00907B68">
        <w:rPr>
          <w:rFonts w:eastAsiaTheme="minorEastAsia" w:cstheme="minorHAnsi"/>
          <w:color w:val="000000" w:themeColor="text1"/>
          <w:kern w:val="24"/>
          <w:sz w:val="24"/>
          <w:szCs w:val="24"/>
        </w:rPr>
        <w:t>l</w:t>
      </w:r>
      <w:r w:rsidR="00B0387E" w:rsidRPr="00907B68">
        <w:rPr>
          <w:rFonts w:eastAsiaTheme="minorEastAsia" w:cstheme="minorHAnsi"/>
          <w:color w:val="000000" w:themeColor="text1"/>
          <w:kern w:val="24"/>
          <w:sz w:val="24"/>
          <w:szCs w:val="24"/>
        </w:rPr>
        <w:t xml:space="preserve">, Shany &amp; Katzir, in </w:t>
      </w:r>
      <w:r w:rsidR="00407049" w:rsidRPr="00907B68">
        <w:rPr>
          <w:rFonts w:eastAsiaTheme="minorEastAsia" w:cstheme="minorHAnsi"/>
          <w:color w:val="000000" w:themeColor="text1"/>
          <w:kern w:val="24"/>
          <w:sz w:val="24"/>
          <w:szCs w:val="24"/>
        </w:rPr>
        <w:t>prep</w:t>
      </w:r>
      <w:r w:rsidR="00B0387E" w:rsidRPr="00907B68">
        <w:rPr>
          <w:rFonts w:eastAsiaTheme="minorEastAsia" w:cstheme="minorHAnsi"/>
          <w:color w:val="000000" w:themeColor="text1"/>
          <w:kern w:val="24"/>
          <w:sz w:val="24"/>
          <w:szCs w:val="24"/>
        </w:rPr>
        <w:t>)</w:t>
      </w:r>
      <w:r w:rsidRPr="00907B68">
        <w:rPr>
          <w:rFonts w:cstheme="minorHAnsi"/>
          <w:color w:val="000000" w:themeColor="text1"/>
          <w:sz w:val="24"/>
          <w:szCs w:val="24"/>
        </w:rPr>
        <w:t xml:space="preserve">. In our lab we found that the quality of the relationship between </w:t>
      </w:r>
      <w:r w:rsidR="006C1930" w:rsidRPr="00907B68">
        <w:rPr>
          <w:rFonts w:cstheme="minorHAnsi"/>
          <w:color w:val="000000" w:themeColor="text1"/>
          <w:sz w:val="24"/>
          <w:szCs w:val="24"/>
        </w:rPr>
        <w:t xml:space="preserve">a </w:t>
      </w:r>
      <w:r w:rsidR="007A6746" w:rsidRPr="00907B68">
        <w:rPr>
          <w:rFonts w:cstheme="minorHAnsi"/>
          <w:color w:val="000000" w:themeColor="text1"/>
          <w:sz w:val="24"/>
          <w:szCs w:val="24"/>
        </w:rPr>
        <w:t>teacher</w:t>
      </w:r>
      <w:r w:rsidRPr="00907B68">
        <w:rPr>
          <w:rFonts w:cstheme="minorHAnsi"/>
          <w:color w:val="000000" w:themeColor="text1"/>
          <w:sz w:val="24"/>
          <w:szCs w:val="24"/>
        </w:rPr>
        <w:t xml:space="preserve"> and </w:t>
      </w:r>
      <w:r w:rsidR="006C1930" w:rsidRPr="00907B68">
        <w:rPr>
          <w:rFonts w:cstheme="minorHAnsi"/>
          <w:color w:val="000000" w:themeColor="text1"/>
          <w:sz w:val="24"/>
          <w:szCs w:val="24"/>
        </w:rPr>
        <w:t xml:space="preserve">a </w:t>
      </w:r>
      <w:r w:rsidR="007A6746" w:rsidRPr="00907B68">
        <w:rPr>
          <w:rFonts w:cstheme="minorHAnsi"/>
          <w:color w:val="000000" w:themeColor="text1"/>
          <w:sz w:val="24"/>
          <w:szCs w:val="24"/>
        </w:rPr>
        <w:t>struggling</w:t>
      </w:r>
      <w:r w:rsidRPr="00907B68">
        <w:rPr>
          <w:rFonts w:cstheme="minorHAnsi"/>
          <w:color w:val="000000" w:themeColor="text1"/>
          <w:sz w:val="24"/>
          <w:szCs w:val="24"/>
        </w:rPr>
        <w:t xml:space="preserve"> child she tutors predict</w:t>
      </w:r>
      <w:r w:rsidR="0069159D" w:rsidRPr="00907B68">
        <w:rPr>
          <w:rFonts w:cstheme="minorHAnsi"/>
          <w:color w:val="000000" w:themeColor="text1"/>
          <w:sz w:val="24"/>
          <w:szCs w:val="24"/>
        </w:rPr>
        <w:t>s</w:t>
      </w:r>
      <w:r w:rsidRPr="00907B68">
        <w:rPr>
          <w:rFonts w:cstheme="minorHAnsi"/>
          <w:color w:val="000000" w:themeColor="text1"/>
          <w:sz w:val="24"/>
          <w:szCs w:val="24"/>
        </w:rPr>
        <w:t xml:space="preserve"> how much the child will </w:t>
      </w:r>
      <w:r w:rsidR="007A6746" w:rsidRPr="00907B68">
        <w:rPr>
          <w:rFonts w:cstheme="minorHAnsi"/>
          <w:color w:val="000000" w:themeColor="text1"/>
          <w:sz w:val="24"/>
          <w:szCs w:val="24"/>
        </w:rPr>
        <w:t>improve</w:t>
      </w:r>
      <w:r w:rsidRPr="00907B68">
        <w:rPr>
          <w:rFonts w:cstheme="minorHAnsi"/>
          <w:color w:val="000000" w:themeColor="text1"/>
          <w:sz w:val="24"/>
          <w:szCs w:val="24"/>
        </w:rPr>
        <w:t xml:space="preserve"> in reading over </w:t>
      </w:r>
      <w:r w:rsidR="0069159D" w:rsidRPr="00907B68">
        <w:rPr>
          <w:rFonts w:cstheme="minorHAnsi"/>
          <w:color w:val="000000" w:themeColor="text1"/>
          <w:sz w:val="24"/>
          <w:szCs w:val="24"/>
        </w:rPr>
        <w:t xml:space="preserve">the </w:t>
      </w:r>
      <w:r w:rsidRPr="00907B68">
        <w:rPr>
          <w:rFonts w:cstheme="minorHAnsi"/>
          <w:color w:val="000000" w:themeColor="text1"/>
          <w:sz w:val="24"/>
          <w:szCs w:val="24"/>
        </w:rPr>
        <w:t>course of a year</w:t>
      </w:r>
      <w:r w:rsidR="00C600AB" w:rsidRPr="00907B68">
        <w:rPr>
          <w:rFonts w:cstheme="minorHAnsi"/>
          <w:color w:val="000000" w:themeColor="text1"/>
          <w:sz w:val="24"/>
          <w:szCs w:val="24"/>
        </w:rPr>
        <w:t xml:space="preserve"> (Gallili</w:t>
      </w:r>
      <w:r w:rsidR="00407049">
        <w:rPr>
          <w:rFonts w:cstheme="minorHAnsi"/>
          <w:color w:val="000000" w:themeColor="text1"/>
          <w:sz w:val="24"/>
          <w:szCs w:val="24"/>
        </w:rPr>
        <w:t xml:space="preserve"> et al.</w:t>
      </w:r>
      <w:r w:rsidR="00C600AB" w:rsidRPr="00907B68">
        <w:rPr>
          <w:rFonts w:cstheme="minorHAnsi"/>
          <w:color w:val="000000" w:themeColor="text1"/>
          <w:sz w:val="24"/>
          <w:szCs w:val="24"/>
        </w:rPr>
        <w:t xml:space="preserve">, in </w:t>
      </w:r>
      <w:r w:rsidR="00407049" w:rsidRPr="00907B68">
        <w:rPr>
          <w:rFonts w:cstheme="minorHAnsi"/>
          <w:color w:val="000000" w:themeColor="text1"/>
          <w:sz w:val="24"/>
          <w:szCs w:val="24"/>
        </w:rPr>
        <w:t>prep</w:t>
      </w:r>
      <w:r w:rsidR="00C600AB" w:rsidRPr="00907B68">
        <w:rPr>
          <w:rFonts w:cstheme="minorHAnsi"/>
          <w:color w:val="000000" w:themeColor="text1"/>
          <w:sz w:val="24"/>
          <w:szCs w:val="24"/>
        </w:rPr>
        <w:t>)</w:t>
      </w:r>
      <w:r w:rsidRPr="00907B68">
        <w:rPr>
          <w:rFonts w:cstheme="minorHAnsi"/>
          <w:color w:val="000000" w:themeColor="text1"/>
          <w:sz w:val="24"/>
          <w:szCs w:val="24"/>
        </w:rPr>
        <w:t xml:space="preserve">. </w:t>
      </w:r>
      <w:r w:rsidR="006C1930" w:rsidRPr="00907B68">
        <w:rPr>
          <w:rFonts w:cstheme="minorHAnsi"/>
          <w:color w:val="000000" w:themeColor="text1"/>
          <w:sz w:val="24"/>
          <w:szCs w:val="24"/>
        </w:rPr>
        <w:t xml:space="preserve">This </w:t>
      </w:r>
      <w:r w:rsidRPr="00907B68">
        <w:rPr>
          <w:rFonts w:cstheme="minorHAnsi"/>
          <w:color w:val="000000" w:themeColor="text1"/>
          <w:sz w:val="24"/>
          <w:szCs w:val="24"/>
        </w:rPr>
        <w:t xml:space="preserve">is a </w:t>
      </w:r>
      <w:r w:rsidR="007A6746" w:rsidRPr="00907B68">
        <w:rPr>
          <w:rFonts w:cstheme="minorHAnsi"/>
          <w:color w:val="000000" w:themeColor="text1"/>
          <w:sz w:val="24"/>
          <w:szCs w:val="24"/>
        </w:rPr>
        <w:t>self-fulfilling</w:t>
      </w:r>
      <w:r w:rsidRPr="00907B68">
        <w:rPr>
          <w:rFonts w:cstheme="minorHAnsi"/>
          <w:color w:val="000000" w:themeColor="text1"/>
          <w:sz w:val="24"/>
          <w:szCs w:val="24"/>
        </w:rPr>
        <w:t xml:space="preserve"> prophecy </w:t>
      </w:r>
      <w:r w:rsidR="006C1930" w:rsidRPr="00907B68">
        <w:rPr>
          <w:rFonts w:cstheme="minorHAnsi"/>
          <w:color w:val="000000" w:themeColor="text1"/>
          <w:sz w:val="24"/>
          <w:szCs w:val="24"/>
        </w:rPr>
        <w:t xml:space="preserve">that </w:t>
      </w:r>
      <w:r w:rsidRPr="00907B68">
        <w:rPr>
          <w:rFonts w:cstheme="minorHAnsi"/>
          <w:color w:val="000000" w:themeColor="text1"/>
          <w:sz w:val="24"/>
          <w:szCs w:val="24"/>
        </w:rPr>
        <w:t>the teacher set</w:t>
      </w:r>
      <w:r w:rsidR="0069159D" w:rsidRPr="00907B68">
        <w:rPr>
          <w:rFonts w:cstheme="minorHAnsi"/>
          <w:color w:val="000000" w:themeColor="text1"/>
          <w:sz w:val="24"/>
          <w:szCs w:val="24"/>
        </w:rPr>
        <w:t>s</w:t>
      </w:r>
      <w:r w:rsidRPr="00907B68">
        <w:rPr>
          <w:rFonts w:cstheme="minorHAnsi"/>
          <w:color w:val="000000" w:themeColor="text1"/>
          <w:sz w:val="24"/>
          <w:szCs w:val="24"/>
        </w:rPr>
        <w:t xml:space="preserve"> for the child.</w:t>
      </w:r>
    </w:p>
    <w:p w14:paraId="353CF4DB" w14:textId="142832C3" w:rsidR="00A87E0F" w:rsidRPr="00907B68" w:rsidRDefault="00236672" w:rsidP="00FC6125">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Despite the growing evidence from affective </w:t>
      </w:r>
      <w:r w:rsidR="007A6746" w:rsidRPr="00907B68">
        <w:rPr>
          <w:rFonts w:cstheme="minorHAnsi"/>
          <w:color w:val="000000" w:themeColor="text1"/>
          <w:sz w:val="24"/>
          <w:szCs w:val="24"/>
        </w:rPr>
        <w:t>neuroscience</w:t>
      </w:r>
      <w:r w:rsidRPr="00907B68">
        <w:rPr>
          <w:rFonts w:cstheme="minorHAnsi"/>
          <w:color w:val="000000" w:themeColor="text1"/>
          <w:sz w:val="24"/>
          <w:szCs w:val="24"/>
        </w:rPr>
        <w:t xml:space="preserve"> and behavior research, m</w:t>
      </w:r>
      <w:r w:rsidR="00870A64" w:rsidRPr="00907B68">
        <w:rPr>
          <w:rFonts w:cstheme="minorHAnsi"/>
          <w:color w:val="000000" w:themeColor="text1"/>
          <w:sz w:val="24"/>
          <w:szCs w:val="24"/>
        </w:rPr>
        <w:t>ost reading programs tend to focus on technical skills associated with reading</w:t>
      </w:r>
      <w:r w:rsidR="004E327A" w:rsidRPr="00907B68">
        <w:rPr>
          <w:rFonts w:cstheme="minorHAnsi"/>
          <w:color w:val="000000" w:themeColor="text1"/>
          <w:sz w:val="24"/>
          <w:szCs w:val="24"/>
        </w:rPr>
        <w:t xml:space="preserve"> (National Reading </w:t>
      </w:r>
      <w:r w:rsidR="003A3159" w:rsidRPr="00907B68">
        <w:rPr>
          <w:rFonts w:cstheme="minorHAnsi"/>
          <w:color w:val="000000" w:themeColor="text1"/>
          <w:sz w:val="24"/>
          <w:szCs w:val="24"/>
        </w:rPr>
        <w:t>Panel</w:t>
      </w:r>
      <w:r w:rsidR="004E327A" w:rsidRPr="00907B68">
        <w:rPr>
          <w:rFonts w:cstheme="minorHAnsi"/>
          <w:color w:val="000000" w:themeColor="text1"/>
          <w:sz w:val="24"/>
          <w:szCs w:val="24"/>
        </w:rPr>
        <w:t xml:space="preserve">, </w:t>
      </w:r>
      <w:r w:rsidR="007A54DB" w:rsidRPr="00907B68">
        <w:rPr>
          <w:rFonts w:cstheme="minorHAnsi"/>
          <w:color w:val="000000" w:themeColor="text1"/>
          <w:sz w:val="24"/>
          <w:szCs w:val="24"/>
        </w:rPr>
        <w:t>200</w:t>
      </w:r>
      <w:r w:rsidR="00B13808" w:rsidRPr="00907B68">
        <w:rPr>
          <w:rFonts w:cstheme="minorHAnsi"/>
          <w:color w:val="000000" w:themeColor="text1"/>
          <w:sz w:val="24"/>
          <w:szCs w:val="24"/>
        </w:rPr>
        <w:t>0</w:t>
      </w:r>
      <w:r w:rsidR="004E327A" w:rsidRPr="00907B68">
        <w:rPr>
          <w:rFonts w:cstheme="minorHAnsi"/>
          <w:color w:val="000000" w:themeColor="text1"/>
          <w:sz w:val="24"/>
          <w:szCs w:val="24"/>
        </w:rPr>
        <w:t>)</w:t>
      </w:r>
      <w:r w:rsidR="00870A64" w:rsidRPr="00907B68">
        <w:rPr>
          <w:rFonts w:cstheme="minorHAnsi"/>
          <w:color w:val="000000" w:themeColor="text1"/>
          <w:sz w:val="24"/>
          <w:szCs w:val="24"/>
        </w:rPr>
        <w:t>, with less of an emphasis on enhancing interest, excitement, and dealing with anxiety and boredom tha</w:t>
      </w:r>
      <w:r w:rsidR="00EB7301" w:rsidRPr="00907B68">
        <w:rPr>
          <w:rFonts w:cstheme="minorHAnsi"/>
          <w:color w:val="000000" w:themeColor="text1"/>
          <w:sz w:val="24"/>
          <w:szCs w:val="24"/>
        </w:rPr>
        <w:t>t</w:t>
      </w:r>
      <w:r w:rsidR="00870A64" w:rsidRPr="00907B68">
        <w:rPr>
          <w:rFonts w:cstheme="minorHAnsi"/>
          <w:color w:val="000000" w:themeColor="text1"/>
          <w:sz w:val="24"/>
          <w:szCs w:val="24"/>
        </w:rPr>
        <w:t xml:space="preserve"> may arise in students.</w:t>
      </w:r>
      <w:r w:rsidR="00A87E0F" w:rsidRPr="00907B68">
        <w:rPr>
          <w:rFonts w:cstheme="minorHAnsi"/>
          <w:color w:val="000000" w:themeColor="text1"/>
          <w:sz w:val="24"/>
          <w:szCs w:val="24"/>
        </w:rPr>
        <w:t xml:space="preserve"> </w:t>
      </w:r>
    </w:p>
    <w:p w14:paraId="1B121FDA" w14:textId="0FE1AD8C" w:rsidR="007E4B38" w:rsidRPr="00907B68" w:rsidRDefault="007E4B38" w:rsidP="00907B68">
      <w:pPr>
        <w:spacing w:before="240" w:after="0" w:line="360" w:lineRule="auto"/>
        <w:jc w:val="both"/>
        <w:rPr>
          <w:rFonts w:cstheme="minorHAnsi"/>
          <w:b/>
          <w:bCs/>
          <w:color w:val="000000" w:themeColor="text1"/>
          <w:sz w:val="24"/>
          <w:szCs w:val="24"/>
        </w:rPr>
      </w:pPr>
      <w:r w:rsidRPr="00907B68">
        <w:rPr>
          <w:rFonts w:cstheme="minorHAnsi"/>
          <w:b/>
          <w:bCs/>
          <w:color w:val="000000" w:themeColor="text1"/>
          <w:sz w:val="24"/>
          <w:szCs w:val="24"/>
        </w:rPr>
        <w:t>Linking Cognition and Emotion in Reading Through Value</w:t>
      </w:r>
    </w:p>
    <w:p w14:paraId="6BB48CFB" w14:textId="0EF41727" w:rsidR="00FC6125" w:rsidRDefault="00F55459" w:rsidP="00407049">
      <w:pPr>
        <w:spacing w:before="240" w:after="0" w:line="360" w:lineRule="auto"/>
        <w:jc w:val="both"/>
        <w:rPr>
          <w:rFonts w:cstheme="minorHAnsi"/>
          <w:color w:val="000000" w:themeColor="text1"/>
          <w:sz w:val="24"/>
          <w:szCs w:val="24"/>
        </w:rPr>
      </w:pPr>
      <w:r w:rsidRPr="00907B68">
        <w:rPr>
          <w:rFonts w:cstheme="minorHAnsi"/>
          <w:color w:val="000000" w:themeColor="text1"/>
          <w:sz w:val="24"/>
          <w:szCs w:val="24"/>
        </w:rPr>
        <w:t xml:space="preserve">One way to entice children to engage in reading is to let them read about topics they </w:t>
      </w:r>
      <w:r w:rsidR="0078067B" w:rsidRPr="00907B68">
        <w:rPr>
          <w:rFonts w:cstheme="minorHAnsi"/>
          <w:color w:val="000000" w:themeColor="text1"/>
          <w:sz w:val="24"/>
          <w:szCs w:val="24"/>
        </w:rPr>
        <w:t>encounter</w:t>
      </w:r>
      <w:r w:rsidRPr="00907B68">
        <w:rPr>
          <w:rFonts w:cstheme="minorHAnsi"/>
          <w:color w:val="000000" w:themeColor="text1"/>
          <w:sz w:val="24"/>
          <w:szCs w:val="24"/>
        </w:rPr>
        <w:t xml:space="preserve"> </w:t>
      </w:r>
      <w:r w:rsidR="00783390" w:rsidRPr="00907B68">
        <w:rPr>
          <w:rFonts w:cstheme="minorHAnsi"/>
          <w:color w:val="000000" w:themeColor="text1"/>
          <w:sz w:val="24"/>
          <w:szCs w:val="24"/>
        </w:rPr>
        <w:t>every day</w:t>
      </w:r>
      <w:r w:rsidRPr="00907B68">
        <w:rPr>
          <w:rFonts w:cstheme="minorHAnsi"/>
          <w:color w:val="000000" w:themeColor="text1"/>
          <w:sz w:val="24"/>
          <w:szCs w:val="24"/>
        </w:rPr>
        <w:t xml:space="preserve"> in their development, moral </w:t>
      </w:r>
      <w:r w:rsidR="00783390" w:rsidRPr="00907B68">
        <w:rPr>
          <w:rFonts w:cstheme="minorHAnsi"/>
          <w:color w:val="000000" w:themeColor="text1"/>
          <w:sz w:val="24"/>
          <w:szCs w:val="24"/>
        </w:rPr>
        <w:t>dilemmas</w:t>
      </w:r>
      <w:r w:rsidRPr="00907B68">
        <w:rPr>
          <w:rFonts w:cstheme="minorHAnsi"/>
          <w:color w:val="000000" w:themeColor="text1"/>
          <w:sz w:val="24"/>
          <w:szCs w:val="24"/>
        </w:rPr>
        <w:t xml:space="preserve"> and core values they form in these critical years. </w:t>
      </w:r>
      <w:r w:rsidR="00783390" w:rsidRPr="00907B68">
        <w:rPr>
          <w:rFonts w:cstheme="minorHAnsi"/>
          <w:color w:val="000000" w:themeColor="text1"/>
          <w:sz w:val="24"/>
          <w:szCs w:val="24"/>
        </w:rPr>
        <w:t>Teaching through exposure to dilemmas lets children concurrently develop the three important skills of literacy, learning</w:t>
      </w:r>
      <w:r w:rsidR="0078067B" w:rsidRPr="00907B68">
        <w:rPr>
          <w:rFonts w:cstheme="minorHAnsi"/>
          <w:color w:val="000000" w:themeColor="text1"/>
          <w:sz w:val="24"/>
          <w:szCs w:val="24"/>
        </w:rPr>
        <w:t>,</w:t>
      </w:r>
      <w:r w:rsidR="00783390" w:rsidRPr="00907B68">
        <w:rPr>
          <w:rFonts w:cstheme="minorHAnsi"/>
          <w:color w:val="000000" w:themeColor="text1"/>
          <w:sz w:val="24"/>
          <w:szCs w:val="24"/>
        </w:rPr>
        <w:t xml:space="preserve"> and life. </w:t>
      </w:r>
    </w:p>
    <w:p w14:paraId="13D2A228" w14:textId="1864BD08" w:rsidR="00783390" w:rsidRPr="00907B68" w:rsidRDefault="00783390" w:rsidP="00FC6125">
      <w:pPr>
        <w:spacing w:before="240" w:after="0" w:line="360" w:lineRule="auto"/>
        <w:ind w:firstLine="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 xml:space="preserve">Morais (2018) argues that the more literate individuals are - the better they participate in exercising control over the affairs of their community and can contribute to </w:t>
      </w:r>
      <w:r w:rsidR="0078067B" w:rsidRPr="00907B68">
        <w:rPr>
          <w:rFonts w:cstheme="minorHAnsi"/>
          <w:color w:val="000000" w:themeColor="text1"/>
          <w:sz w:val="24"/>
          <w:szCs w:val="24"/>
          <w:shd w:val="clear" w:color="auto" w:fill="FFFFFF"/>
        </w:rPr>
        <w:t xml:space="preserve">true </w:t>
      </w:r>
      <w:r w:rsidRPr="00907B68">
        <w:rPr>
          <w:rFonts w:cstheme="minorHAnsi"/>
          <w:color w:val="000000" w:themeColor="text1"/>
          <w:sz w:val="24"/>
          <w:szCs w:val="24"/>
          <w:shd w:val="clear" w:color="auto" w:fill="FFFFFF"/>
        </w:rPr>
        <w:t>democratic governing. This idea is particularly challenging in light of the fact that, as Morais remind</w:t>
      </w:r>
      <w:r w:rsidR="004E327A" w:rsidRPr="00907B68">
        <w:rPr>
          <w:rFonts w:cstheme="minorHAnsi"/>
          <w:color w:val="000000" w:themeColor="text1"/>
          <w:sz w:val="24"/>
          <w:szCs w:val="24"/>
          <w:shd w:val="clear" w:color="auto" w:fill="FFFFFF"/>
        </w:rPr>
        <w:t>s</w:t>
      </w:r>
      <w:r w:rsidRPr="00907B68">
        <w:rPr>
          <w:rFonts w:cstheme="minorHAnsi"/>
          <w:color w:val="000000" w:themeColor="text1"/>
          <w:sz w:val="24"/>
          <w:szCs w:val="24"/>
          <w:shd w:val="clear" w:color="auto" w:fill="FFFFFF"/>
        </w:rPr>
        <w:t xml:space="preserve"> us, illiteracy rates remain quite high worldwide.</w:t>
      </w:r>
    </w:p>
    <w:p w14:paraId="12A39048" w14:textId="4528FE52" w:rsidR="00783390" w:rsidRPr="00907B68" w:rsidRDefault="00783390">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The traditional approach is that values are taught in the homeroom or in social studies rather than in language lessons, but in the multidimensional approach learning from role models and reading about dilemmas is considered the most comprehensive way of learning about values while observing and listening to others and to oneself (Narvaez et al.</w:t>
      </w:r>
      <w:r w:rsidR="00407049">
        <w:rPr>
          <w:rFonts w:cstheme="minorHAnsi"/>
          <w:color w:val="000000" w:themeColor="text1"/>
          <w:sz w:val="24"/>
          <w:szCs w:val="24"/>
        </w:rPr>
        <w:t>,</w:t>
      </w:r>
      <w:r w:rsidRPr="00907B68">
        <w:rPr>
          <w:rFonts w:cstheme="minorHAnsi"/>
          <w:color w:val="000000" w:themeColor="text1"/>
          <w:sz w:val="24"/>
          <w:szCs w:val="24"/>
        </w:rPr>
        <w:t xml:space="preserve"> 1998).</w:t>
      </w:r>
      <w:r w:rsidR="00356DEE" w:rsidRPr="00907B68">
        <w:rPr>
          <w:rFonts w:cstheme="minorHAnsi"/>
          <w:color w:val="000000" w:themeColor="text1"/>
          <w:sz w:val="24"/>
          <w:szCs w:val="24"/>
        </w:rPr>
        <w:t xml:space="preserve"> This is </w:t>
      </w:r>
      <w:r w:rsidR="00E82C78" w:rsidRPr="00907B68">
        <w:rPr>
          <w:rFonts w:cstheme="minorHAnsi"/>
          <w:color w:val="000000" w:themeColor="text1"/>
          <w:sz w:val="24"/>
          <w:szCs w:val="24"/>
        </w:rPr>
        <w:t>especially</w:t>
      </w:r>
      <w:r w:rsidR="00B96B51" w:rsidRPr="00907B68">
        <w:rPr>
          <w:rFonts w:cstheme="minorHAnsi"/>
          <w:color w:val="000000" w:themeColor="text1"/>
          <w:sz w:val="24"/>
          <w:szCs w:val="24"/>
        </w:rPr>
        <w:t xml:space="preserve"> relevant in light of</w:t>
      </w:r>
      <w:r w:rsidR="00407049">
        <w:rPr>
          <w:rFonts w:cstheme="minorHAnsi"/>
          <w:color w:val="000000" w:themeColor="text1"/>
          <w:sz w:val="24"/>
          <w:szCs w:val="24"/>
        </w:rPr>
        <w:t xml:space="preserve"> </w:t>
      </w:r>
      <w:r w:rsidR="00E82C78" w:rsidRPr="00907B68">
        <w:rPr>
          <w:rFonts w:cstheme="minorHAnsi"/>
          <w:color w:val="000000" w:themeColor="text1"/>
          <w:sz w:val="24"/>
          <w:szCs w:val="24"/>
        </w:rPr>
        <w:t xml:space="preserve">the digital revolution. </w:t>
      </w:r>
    </w:p>
    <w:p w14:paraId="157E1DB2" w14:textId="061A19C9" w:rsidR="00783390" w:rsidRPr="00907B68" w:rsidRDefault="007E4B38" w:rsidP="00907B68">
      <w:pPr>
        <w:spacing w:before="240" w:after="0" w:line="360" w:lineRule="auto"/>
        <w:jc w:val="both"/>
        <w:rPr>
          <w:rFonts w:cstheme="minorHAnsi"/>
          <w:b/>
          <w:bCs/>
          <w:color w:val="000000" w:themeColor="text1"/>
          <w:sz w:val="24"/>
          <w:szCs w:val="24"/>
        </w:rPr>
      </w:pPr>
      <w:r w:rsidRPr="00907B68">
        <w:rPr>
          <w:rFonts w:cstheme="minorHAnsi"/>
          <w:b/>
          <w:bCs/>
          <w:color w:val="000000" w:themeColor="text1"/>
          <w:sz w:val="24"/>
          <w:szCs w:val="24"/>
        </w:rPr>
        <w:t>The</w:t>
      </w:r>
      <w:r w:rsidR="00D6212F" w:rsidRPr="00907B68">
        <w:rPr>
          <w:rFonts w:cstheme="minorHAnsi"/>
          <w:b/>
          <w:bCs/>
          <w:color w:val="000000" w:themeColor="text1"/>
          <w:sz w:val="24"/>
          <w:szCs w:val="24"/>
        </w:rPr>
        <w:t xml:space="preserve"> Value of Listening in an </w:t>
      </w:r>
      <w:r w:rsidR="0078067B" w:rsidRPr="00907B68">
        <w:rPr>
          <w:rFonts w:cstheme="minorHAnsi"/>
          <w:b/>
          <w:bCs/>
          <w:color w:val="000000" w:themeColor="text1"/>
          <w:sz w:val="24"/>
          <w:szCs w:val="24"/>
        </w:rPr>
        <w:t xml:space="preserve">Era </w:t>
      </w:r>
      <w:r w:rsidR="00D6212F" w:rsidRPr="00907B68">
        <w:rPr>
          <w:rFonts w:cstheme="minorHAnsi"/>
          <w:b/>
          <w:bCs/>
          <w:color w:val="000000" w:themeColor="text1"/>
          <w:sz w:val="24"/>
          <w:szCs w:val="24"/>
        </w:rPr>
        <w:t>of Digital Literacy.</w:t>
      </w:r>
    </w:p>
    <w:p w14:paraId="7B3798B0" w14:textId="4EE89290" w:rsidR="00AC52A2" w:rsidRPr="00907B68" w:rsidRDefault="0078067B" w:rsidP="00907B68">
      <w:pPr>
        <w:spacing w:line="360" w:lineRule="auto"/>
        <w:jc w:val="both"/>
        <w:rPr>
          <w:rFonts w:cstheme="minorHAnsi"/>
          <w:color w:val="000000" w:themeColor="text1"/>
          <w:sz w:val="24"/>
          <w:szCs w:val="24"/>
        </w:rPr>
      </w:pPr>
      <w:r w:rsidRPr="00907B68">
        <w:rPr>
          <w:rFonts w:cstheme="minorHAnsi"/>
          <w:color w:val="000000" w:themeColor="text1"/>
          <w:sz w:val="24"/>
          <w:szCs w:val="24"/>
        </w:rPr>
        <w:t xml:space="preserve">Contemporary literacy </w:t>
      </w:r>
      <w:r w:rsidR="00AC52A2" w:rsidRPr="00907B68">
        <w:rPr>
          <w:rFonts w:cstheme="minorHAnsi"/>
          <w:color w:val="000000" w:themeColor="text1"/>
          <w:sz w:val="24"/>
          <w:szCs w:val="24"/>
        </w:rPr>
        <w:t xml:space="preserve">encompasses interactions with </w:t>
      </w:r>
      <w:r w:rsidRPr="00907B68">
        <w:rPr>
          <w:rFonts w:cstheme="minorHAnsi"/>
          <w:color w:val="000000" w:themeColor="text1"/>
          <w:sz w:val="24"/>
          <w:szCs w:val="24"/>
        </w:rPr>
        <w:t xml:space="preserve">the </w:t>
      </w:r>
      <w:r w:rsidR="00AC52A2" w:rsidRPr="00907B68">
        <w:rPr>
          <w:rFonts w:cstheme="minorHAnsi"/>
          <w:color w:val="000000" w:themeColor="text1"/>
          <w:sz w:val="24"/>
          <w:szCs w:val="24"/>
        </w:rPr>
        <w:t>written word on screens, oral language</w:t>
      </w:r>
      <w:r w:rsidRPr="00907B68">
        <w:rPr>
          <w:rFonts w:cstheme="minorHAnsi"/>
          <w:color w:val="000000" w:themeColor="text1"/>
          <w:sz w:val="24"/>
          <w:szCs w:val="24"/>
        </w:rPr>
        <w:t>,</w:t>
      </w:r>
      <w:r w:rsidR="00AC52A2" w:rsidRPr="00907B68">
        <w:rPr>
          <w:rFonts w:cstheme="minorHAnsi"/>
          <w:color w:val="000000" w:themeColor="text1"/>
          <w:sz w:val="24"/>
          <w:szCs w:val="24"/>
        </w:rPr>
        <w:t xml:space="preserve"> and processing images via videos, podcasts</w:t>
      </w:r>
      <w:r w:rsidR="00FD0883" w:rsidRPr="00907B68">
        <w:rPr>
          <w:rFonts w:cstheme="minorHAnsi"/>
          <w:color w:val="000000" w:themeColor="text1"/>
          <w:sz w:val="24"/>
          <w:szCs w:val="24"/>
        </w:rPr>
        <w:t>,</w:t>
      </w:r>
      <w:r w:rsidR="00AC52A2" w:rsidRPr="00907B68">
        <w:rPr>
          <w:rFonts w:cstheme="minorHAnsi"/>
          <w:color w:val="000000" w:themeColor="text1"/>
          <w:sz w:val="24"/>
          <w:szCs w:val="24"/>
        </w:rPr>
        <w:t xml:space="preserve"> and other digital communication formats</w:t>
      </w:r>
      <w:r w:rsidR="004E327A" w:rsidRPr="00907B68">
        <w:rPr>
          <w:rFonts w:cstheme="minorHAnsi"/>
          <w:color w:val="000000" w:themeColor="text1"/>
          <w:sz w:val="24"/>
          <w:szCs w:val="24"/>
        </w:rPr>
        <w:t xml:space="preserve"> (Wolf, 2018)</w:t>
      </w:r>
      <w:r w:rsidR="00AC52A2" w:rsidRPr="00907B68">
        <w:rPr>
          <w:rFonts w:cstheme="minorHAnsi"/>
          <w:color w:val="000000" w:themeColor="text1"/>
          <w:sz w:val="24"/>
          <w:szCs w:val="24"/>
        </w:rPr>
        <w:t>.</w:t>
      </w:r>
    </w:p>
    <w:p w14:paraId="6BFE4140" w14:textId="30A68FC2" w:rsidR="00450471" w:rsidRPr="00907B68" w:rsidRDefault="00450471" w:rsidP="00FC6125">
      <w:pPr>
        <w:spacing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Digital media have in fact revived the importance of listening and </w:t>
      </w:r>
      <w:r w:rsidR="00FD0883" w:rsidRPr="00907B68">
        <w:rPr>
          <w:rFonts w:cstheme="minorHAnsi"/>
          <w:color w:val="000000" w:themeColor="text1"/>
          <w:sz w:val="24"/>
          <w:szCs w:val="24"/>
        </w:rPr>
        <w:t xml:space="preserve">of </w:t>
      </w:r>
      <w:r w:rsidRPr="00907B68">
        <w:rPr>
          <w:rFonts w:cstheme="minorHAnsi"/>
          <w:color w:val="000000" w:themeColor="text1"/>
          <w:sz w:val="24"/>
          <w:szCs w:val="24"/>
        </w:rPr>
        <w:t>oral literacy (Meyer, Rose,</w:t>
      </w:r>
      <w:r w:rsidR="00FE010B" w:rsidRPr="00907B68">
        <w:rPr>
          <w:rFonts w:cstheme="minorHAnsi"/>
          <w:color w:val="000000" w:themeColor="text1"/>
          <w:sz w:val="24"/>
          <w:szCs w:val="24"/>
        </w:rPr>
        <w:t xml:space="preserve"> </w:t>
      </w:r>
      <w:r w:rsidR="00AC52A2" w:rsidRPr="00907B68">
        <w:rPr>
          <w:rFonts w:cstheme="minorHAnsi"/>
          <w:color w:val="000000" w:themeColor="text1"/>
          <w:sz w:val="24"/>
          <w:szCs w:val="24"/>
        </w:rPr>
        <w:t>&amp;</w:t>
      </w:r>
      <w:r w:rsidRPr="00907B68">
        <w:rPr>
          <w:rFonts w:cstheme="minorHAnsi"/>
          <w:color w:val="000000" w:themeColor="text1"/>
          <w:sz w:val="24"/>
          <w:szCs w:val="24"/>
        </w:rPr>
        <w:t xml:space="preserve"> Gordon, 2014). In the 21</w:t>
      </w:r>
      <w:r w:rsidRPr="001B092E">
        <w:rPr>
          <w:rFonts w:cstheme="minorHAnsi"/>
          <w:color w:val="000000" w:themeColor="text1"/>
          <w:sz w:val="24"/>
          <w:szCs w:val="24"/>
          <w:vertAlign w:val="superscript"/>
        </w:rPr>
        <w:t>st</w:t>
      </w:r>
      <w:r w:rsidRPr="00907B68">
        <w:rPr>
          <w:rFonts w:cstheme="minorHAnsi"/>
          <w:color w:val="000000" w:themeColor="text1"/>
          <w:sz w:val="24"/>
          <w:szCs w:val="24"/>
        </w:rPr>
        <w:t xml:space="preserve"> century, listening can play an essential role in supporting learners with diverse needs, abilities, and styles. Tools such as digital text, text-to-speech, and audio books offer powerful alternatives to traditional classroom materials that rely almost exclusively on printed text. </w:t>
      </w:r>
    </w:p>
    <w:p w14:paraId="141A2ED6" w14:textId="1EC964A4" w:rsidR="00450471" w:rsidRPr="00907B68" w:rsidRDefault="00450471" w:rsidP="00FC6125">
      <w:pPr>
        <w:pStyle w:val="NormalWeb"/>
        <w:spacing w:line="360" w:lineRule="auto"/>
        <w:ind w:firstLine="720"/>
        <w:jc w:val="both"/>
        <w:rPr>
          <w:rFonts w:asciiTheme="minorHAnsi" w:hAnsiTheme="minorHAnsi" w:cstheme="minorHAnsi"/>
          <w:color w:val="000000" w:themeColor="text1"/>
        </w:rPr>
      </w:pPr>
      <w:r w:rsidRPr="00907B68">
        <w:rPr>
          <w:rFonts w:asciiTheme="minorHAnsi" w:hAnsiTheme="minorHAnsi" w:cstheme="minorHAnsi"/>
          <w:color w:val="000000" w:themeColor="text1"/>
        </w:rPr>
        <w:t xml:space="preserve">However, at present listening does not always involve an active interlocutor. That is, one can listen to a digital device at the press of a button. As such, listening does not necessarily entail nor promote dialogue nor empathy. As this is the new reality, we need to make a point of emphasizing the development of active emphatic listening to others, to the environment, to one’s self, rather than only </w:t>
      </w:r>
      <w:r w:rsidR="00FD0883" w:rsidRPr="00907B68">
        <w:rPr>
          <w:rFonts w:asciiTheme="minorHAnsi" w:hAnsiTheme="minorHAnsi" w:cstheme="minorHAnsi"/>
          <w:color w:val="000000" w:themeColor="text1"/>
        </w:rPr>
        <w:t>the</w:t>
      </w:r>
      <w:r w:rsidRPr="00907B68">
        <w:rPr>
          <w:rFonts w:asciiTheme="minorHAnsi" w:hAnsiTheme="minorHAnsi" w:cstheme="minorHAnsi"/>
          <w:color w:val="000000" w:themeColor="text1"/>
        </w:rPr>
        <w:t xml:space="preserve"> technical taking in of surface facts involved in person-computer interaction</w:t>
      </w:r>
      <w:r w:rsidR="00FD0883" w:rsidRPr="00907B68">
        <w:rPr>
          <w:rFonts w:asciiTheme="minorHAnsi" w:hAnsiTheme="minorHAnsi" w:cstheme="minorHAnsi"/>
          <w:color w:val="000000" w:themeColor="text1"/>
        </w:rPr>
        <w:t>s</w:t>
      </w:r>
      <w:r w:rsidRPr="00907B68">
        <w:rPr>
          <w:rFonts w:asciiTheme="minorHAnsi" w:hAnsiTheme="minorHAnsi" w:cstheme="minorHAnsi"/>
          <w:color w:val="000000" w:themeColor="text1"/>
        </w:rPr>
        <w:t xml:space="preserve">. Shared reading, as </w:t>
      </w:r>
      <w:r w:rsidR="00FD0883" w:rsidRPr="00907B68">
        <w:rPr>
          <w:rFonts w:asciiTheme="minorHAnsi" w:hAnsiTheme="minorHAnsi" w:cstheme="minorHAnsi"/>
          <w:color w:val="000000" w:themeColor="text1"/>
        </w:rPr>
        <w:t xml:space="preserve">stemming </w:t>
      </w:r>
      <w:r w:rsidRPr="00907B68">
        <w:rPr>
          <w:rFonts w:asciiTheme="minorHAnsi" w:hAnsiTheme="minorHAnsi" w:cstheme="minorHAnsi"/>
          <w:color w:val="000000" w:themeColor="text1"/>
        </w:rPr>
        <w:t>in origin from religious contexts and in the educational context</w:t>
      </w:r>
      <w:r w:rsidR="00FD0883" w:rsidRPr="00907B68">
        <w:rPr>
          <w:rFonts w:asciiTheme="minorHAnsi" w:hAnsiTheme="minorHAnsi" w:cstheme="minorHAnsi"/>
          <w:color w:val="000000" w:themeColor="text1"/>
        </w:rPr>
        <w:t>,</w:t>
      </w:r>
      <w:r w:rsidRPr="00907B68">
        <w:rPr>
          <w:rFonts w:asciiTheme="minorHAnsi" w:hAnsiTheme="minorHAnsi" w:cstheme="minorHAnsi"/>
          <w:color w:val="000000" w:themeColor="text1"/>
        </w:rPr>
        <w:t xml:space="preserve"> can serve to advance these skills.</w:t>
      </w:r>
    </w:p>
    <w:p w14:paraId="4B838183" w14:textId="77777777" w:rsidR="00450471" w:rsidRPr="00907B68" w:rsidRDefault="00450471" w:rsidP="00FC6125">
      <w:pPr>
        <w:pStyle w:val="NormalWeb"/>
        <w:spacing w:line="360" w:lineRule="auto"/>
        <w:ind w:firstLine="720"/>
        <w:jc w:val="both"/>
        <w:rPr>
          <w:rFonts w:asciiTheme="minorHAnsi" w:hAnsiTheme="minorHAnsi" w:cstheme="minorHAnsi"/>
          <w:color w:val="000000" w:themeColor="text1"/>
        </w:rPr>
      </w:pPr>
      <w:r w:rsidRPr="00907B68">
        <w:rPr>
          <w:rFonts w:asciiTheme="minorHAnsi" w:hAnsiTheme="minorHAnsi" w:cstheme="minorHAnsi"/>
          <w:color w:val="000000" w:themeColor="text1"/>
        </w:rPr>
        <w:t>In order for children in the 21</w:t>
      </w:r>
      <w:r w:rsidRPr="00907B68">
        <w:rPr>
          <w:rFonts w:asciiTheme="minorHAnsi" w:hAnsiTheme="minorHAnsi" w:cstheme="minorHAnsi"/>
          <w:color w:val="000000" w:themeColor="text1"/>
          <w:vertAlign w:val="superscript"/>
        </w:rPr>
        <w:t>st</w:t>
      </w:r>
      <w:r w:rsidRPr="00907B68">
        <w:rPr>
          <w:rFonts w:asciiTheme="minorHAnsi" w:hAnsiTheme="minorHAnsi" w:cstheme="minorHAnsi"/>
          <w:color w:val="000000" w:themeColor="text1"/>
        </w:rPr>
        <w:t xml:space="preserve"> century to not only listen to technology but truly engage in transformational listening, let us revisit the ideas of German Philosopher Martin Buber. Martin Buber’s famous text, </w:t>
      </w:r>
      <w:r w:rsidRPr="00907B68">
        <w:rPr>
          <w:rFonts w:asciiTheme="minorHAnsi" w:hAnsiTheme="minorHAnsi" w:cstheme="minorHAnsi"/>
          <w:i/>
          <w:iCs/>
          <w:color w:val="000000" w:themeColor="text1"/>
        </w:rPr>
        <w:t>I and Thou</w:t>
      </w:r>
      <w:r w:rsidRPr="00907B68">
        <w:rPr>
          <w:rFonts w:asciiTheme="minorHAnsi" w:hAnsiTheme="minorHAnsi" w:cstheme="minorHAnsi"/>
          <w:color w:val="000000" w:themeColor="text1"/>
        </w:rPr>
        <w:t> (</w:t>
      </w:r>
      <w:r w:rsidRPr="00907B68">
        <w:rPr>
          <w:rFonts w:asciiTheme="minorHAnsi" w:hAnsiTheme="minorHAnsi" w:cstheme="minorHAnsi"/>
          <w:i/>
          <w:iCs/>
          <w:color w:val="000000" w:themeColor="text1"/>
        </w:rPr>
        <w:t>Ich und Du</w:t>
      </w:r>
      <w:r w:rsidRPr="00907B68">
        <w:rPr>
          <w:rFonts w:asciiTheme="minorHAnsi" w:hAnsiTheme="minorHAnsi" w:cstheme="minorHAnsi"/>
          <w:color w:val="000000" w:themeColor="text1"/>
        </w:rPr>
        <w:t>, 1923) presents a philosophy of personal dialogue, in that it describes how personal dialogue can define the nature of reality. Buber’s major theme is that human existence may be defined by how we engage in dialogue with each other, with the world, and with God.</w:t>
      </w:r>
    </w:p>
    <w:p w14:paraId="0F0C5A28" w14:textId="50B170BF" w:rsidR="00450471" w:rsidRPr="00907B68" w:rsidRDefault="00450471" w:rsidP="00FC6125">
      <w:pPr>
        <w:pStyle w:val="NormalWeb"/>
        <w:spacing w:line="360" w:lineRule="auto"/>
        <w:ind w:firstLine="720"/>
        <w:jc w:val="both"/>
        <w:rPr>
          <w:rFonts w:asciiTheme="minorHAnsi" w:hAnsiTheme="minorHAnsi" w:cstheme="minorHAnsi"/>
          <w:color w:val="000000" w:themeColor="text1"/>
          <w:rtl/>
        </w:rPr>
      </w:pPr>
      <w:r w:rsidRPr="00907B68">
        <w:rPr>
          <w:rFonts w:asciiTheme="minorHAnsi" w:hAnsiTheme="minorHAnsi" w:cstheme="minorHAnsi"/>
          <w:color w:val="000000" w:themeColor="text1"/>
        </w:rPr>
        <w:t>According to Buber, human beings may adopt two attitudes toward the world: </w:t>
      </w:r>
      <w:r w:rsidRPr="00907B68">
        <w:rPr>
          <w:rFonts w:asciiTheme="minorHAnsi" w:hAnsiTheme="minorHAnsi" w:cstheme="minorHAnsi"/>
          <w:i/>
          <w:iCs/>
          <w:color w:val="000000" w:themeColor="text1"/>
        </w:rPr>
        <w:t>I-Thou</w:t>
      </w:r>
      <w:r w:rsidRPr="00907B68">
        <w:rPr>
          <w:rFonts w:asciiTheme="minorHAnsi" w:hAnsiTheme="minorHAnsi" w:cstheme="minorHAnsi"/>
          <w:color w:val="000000" w:themeColor="text1"/>
        </w:rPr>
        <w:t> or </w:t>
      </w:r>
      <w:r w:rsidRPr="00907B68">
        <w:rPr>
          <w:rFonts w:asciiTheme="minorHAnsi" w:hAnsiTheme="minorHAnsi" w:cstheme="minorHAnsi"/>
          <w:i/>
          <w:iCs/>
          <w:color w:val="000000" w:themeColor="text1"/>
        </w:rPr>
        <w:t>I-It</w:t>
      </w:r>
      <w:r w:rsidRPr="00907B68">
        <w:rPr>
          <w:rFonts w:asciiTheme="minorHAnsi" w:hAnsiTheme="minorHAnsi" w:cstheme="minorHAnsi"/>
          <w:color w:val="000000" w:themeColor="text1"/>
        </w:rPr>
        <w:t>. In the </w:t>
      </w:r>
      <w:r w:rsidRPr="00907B68">
        <w:rPr>
          <w:rFonts w:asciiTheme="minorHAnsi" w:hAnsiTheme="minorHAnsi" w:cstheme="minorHAnsi"/>
          <w:i/>
          <w:iCs/>
          <w:color w:val="000000" w:themeColor="text1"/>
        </w:rPr>
        <w:t>I-Thou</w:t>
      </w:r>
      <w:r w:rsidRPr="00907B68">
        <w:rPr>
          <w:rFonts w:asciiTheme="minorHAnsi" w:hAnsiTheme="minorHAnsi" w:cstheme="minorHAnsi"/>
          <w:color w:val="000000" w:themeColor="text1"/>
        </w:rPr>
        <w:t> relationship, human beings are aware of each other as having a unity of being. In the </w:t>
      </w:r>
      <w:r w:rsidRPr="00907B68">
        <w:rPr>
          <w:rFonts w:asciiTheme="minorHAnsi" w:hAnsiTheme="minorHAnsi" w:cstheme="minorHAnsi"/>
          <w:i/>
          <w:iCs/>
          <w:color w:val="000000" w:themeColor="text1"/>
        </w:rPr>
        <w:t>I-Thou</w:t>
      </w:r>
      <w:r w:rsidRPr="00907B68">
        <w:rPr>
          <w:rFonts w:asciiTheme="minorHAnsi" w:hAnsiTheme="minorHAnsi" w:cstheme="minorHAnsi"/>
          <w:color w:val="000000" w:themeColor="text1"/>
        </w:rPr>
        <w:t> relationship, human beings engage in a dialogue involving each other's whole being. In the </w:t>
      </w:r>
      <w:r w:rsidRPr="00907B68">
        <w:rPr>
          <w:rFonts w:asciiTheme="minorHAnsi" w:hAnsiTheme="minorHAnsi" w:cstheme="minorHAnsi"/>
          <w:i/>
          <w:iCs/>
          <w:color w:val="000000" w:themeColor="text1"/>
        </w:rPr>
        <w:t>I-It</w:t>
      </w:r>
      <w:r w:rsidRPr="00907B68">
        <w:rPr>
          <w:rFonts w:asciiTheme="minorHAnsi" w:hAnsiTheme="minorHAnsi" w:cstheme="minorHAnsi"/>
          <w:color w:val="000000" w:themeColor="text1"/>
        </w:rPr>
        <w:t xml:space="preserve"> relationship, which is becoming much more prevalent in children’s reality where the IT can represent a screen of a YouTube video, human beings perceive each other as consisting of specific, isolated qualities, and view themselves as part of a world that consists of things. The relationship that education systems should focus on enhancing in children, and </w:t>
      </w:r>
      <w:r w:rsidR="00FD0883" w:rsidRPr="00907B68">
        <w:rPr>
          <w:rFonts w:asciiTheme="minorHAnsi" w:hAnsiTheme="minorHAnsi" w:cstheme="minorHAnsi"/>
          <w:color w:val="000000" w:themeColor="text1"/>
        </w:rPr>
        <w:t xml:space="preserve">for </w:t>
      </w:r>
      <w:r w:rsidRPr="00907B68">
        <w:rPr>
          <w:rFonts w:asciiTheme="minorHAnsi" w:hAnsiTheme="minorHAnsi" w:cstheme="minorHAnsi"/>
          <w:color w:val="000000" w:themeColor="text1"/>
        </w:rPr>
        <w:t xml:space="preserve">which reading can serve as a vehicle, is the </w:t>
      </w:r>
      <w:r w:rsidRPr="00907B68">
        <w:rPr>
          <w:rFonts w:asciiTheme="minorHAnsi" w:hAnsiTheme="minorHAnsi" w:cstheme="minorHAnsi"/>
          <w:i/>
          <w:iCs/>
          <w:color w:val="000000" w:themeColor="text1"/>
        </w:rPr>
        <w:t>I-Thou</w:t>
      </w:r>
      <w:r w:rsidRPr="00907B68">
        <w:rPr>
          <w:rFonts w:asciiTheme="minorHAnsi" w:hAnsiTheme="minorHAnsi" w:cstheme="minorHAnsi"/>
          <w:color w:val="000000" w:themeColor="text1"/>
        </w:rPr>
        <w:t> relationship of emphatic listening and reciprocity.</w:t>
      </w:r>
    </w:p>
    <w:p w14:paraId="67EB62A8" w14:textId="4FC53E78" w:rsidR="00450471" w:rsidRPr="00907B68" w:rsidRDefault="00450471" w:rsidP="00FC6125">
      <w:pPr>
        <w:spacing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According to the international Listening Association, listening is a critical language skill necessary for competent communication in its many manifestations (e.g., reading, speaking). Listening can also be defined as an ethical endeavor, a pure non-egocentric form, a way of knowing and valuing the other person. </w:t>
      </w:r>
    </w:p>
    <w:p w14:paraId="4C34B4BA" w14:textId="77777777" w:rsidR="00450471" w:rsidRPr="00907B68" w:rsidRDefault="00450471" w:rsidP="00FC6125">
      <w:pPr>
        <w:spacing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Finally, listening can be defined as part of an experiential and social interaction, as a communal activity. This perspective incorporates theories and principles from storytelling, narrative theory, therapeutic listening, experience, and phenomenology. </w:t>
      </w:r>
    </w:p>
    <w:p w14:paraId="1D061A6A" w14:textId="57CCC882" w:rsidR="00450471" w:rsidRPr="00907B68" w:rsidRDefault="00450471" w:rsidP="00FC6125">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These aspects of listening are typically not part of the language arts and reading curriculum.  When reading</w:t>
      </w:r>
      <w:r w:rsidR="008706F0" w:rsidRPr="00907B68">
        <w:rPr>
          <w:rFonts w:cstheme="minorHAnsi"/>
          <w:color w:val="000000" w:themeColor="text1"/>
          <w:sz w:val="24"/>
          <w:szCs w:val="24"/>
        </w:rPr>
        <w:t>,</w:t>
      </w:r>
      <w:r w:rsidRPr="00907B68">
        <w:rPr>
          <w:rFonts w:cstheme="minorHAnsi"/>
          <w:color w:val="000000" w:themeColor="text1"/>
          <w:sz w:val="24"/>
          <w:szCs w:val="24"/>
        </w:rPr>
        <w:t xml:space="preserve"> a child can be taught to listen to herself, listen to the environment, and listen afterwards to the community that reads a similar or different text. Active emphatic listening will allow the child to come out of the reading experience changed and enriched. </w:t>
      </w:r>
    </w:p>
    <w:p w14:paraId="0A38E6AB" w14:textId="66AE9DB0" w:rsidR="00450471" w:rsidRPr="00907B68" w:rsidRDefault="00450471" w:rsidP="00FC6125">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The need to develop emphatic listening through reading, builds on the understanding that cognition and emotion are strongly linked in every human action on the brain and behavior levels.</w:t>
      </w:r>
    </w:p>
    <w:p w14:paraId="6ACA372B" w14:textId="5AF1BDDE" w:rsidR="005A58B2" w:rsidRPr="00907B68" w:rsidRDefault="005A58B2" w:rsidP="00FC6125">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In a large </w:t>
      </w:r>
      <w:r w:rsidR="0069159D" w:rsidRPr="00907B68">
        <w:rPr>
          <w:rFonts w:cstheme="minorHAnsi"/>
          <w:color w:val="000000" w:themeColor="text1"/>
          <w:sz w:val="24"/>
          <w:szCs w:val="24"/>
        </w:rPr>
        <w:t>national-</w:t>
      </w:r>
      <w:r w:rsidRPr="00907B68">
        <w:rPr>
          <w:rFonts w:cstheme="minorHAnsi"/>
          <w:color w:val="000000" w:themeColor="text1"/>
          <w:sz w:val="24"/>
          <w:szCs w:val="24"/>
        </w:rPr>
        <w:t xml:space="preserve">based </w:t>
      </w:r>
      <w:r w:rsidR="007A6746" w:rsidRPr="00907B68">
        <w:rPr>
          <w:rFonts w:cstheme="minorHAnsi"/>
          <w:color w:val="000000" w:themeColor="text1"/>
          <w:sz w:val="24"/>
          <w:szCs w:val="24"/>
        </w:rPr>
        <w:t>study,</w:t>
      </w:r>
      <w:r w:rsidRPr="00907B68">
        <w:rPr>
          <w:rFonts w:cstheme="minorHAnsi"/>
          <w:color w:val="000000" w:themeColor="text1"/>
          <w:sz w:val="24"/>
          <w:szCs w:val="24"/>
        </w:rPr>
        <w:t xml:space="preserve"> we developed a universal reading program that builds on cutting edge research in cognitive and affective neuroscience and behavior. We also consulted </w:t>
      </w:r>
      <w:r w:rsidR="007A6746" w:rsidRPr="00907B68">
        <w:rPr>
          <w:rFonts w:cstheme="minorHAnsi"/>
          <w:color w:val="000000" w:themeColor="text1"/>
          <w:sz w:val="24"/>
          <w:szCs w:val="24"/>
        </w:rPr>
        <w:t>with value</w:t>
      </w:r>
      <w:r w:rsidRPr="00907B68">
        <w:rPr>
          <w:rFonts w:cstheme="minorHAnsi"/>
          <w:color w:val="000000" w:themeColor="text1"/>
          <w:sz w:val="24"/>
          <w:szCs w:val="24"/>
        </w:rPr>
        <w:t xml:space="preserve"> </w:t>
      </w:r>
      <w:r w:rsidR="007A6746" w:rsidRPr="00907B68">
        <w:rPr>
          <w:rFonts w:cstheme="minorHAnsi"/>
          <w:color w:val="000000" w:themeColor="text1"/>
          <w:sz w:val="24"/>
          <w:szCs w:val="24"/>
        </w:rPr>
        <w:t>researchers</w:t>
      </w:r>
      <w:r w:rsidRPr="00907B68">
        <w:rPr>
          <w:rFonts w:cstheme="minorHAnsi"/>
          <w:color w:val="000000" w:themeColor="text1"/>
          <w:sz w:val="24"/>
          <w:szCs w:val="24"/>
        </w:rPr>
        <w:t xml:space="preserve">, </w:t>
      </w:r>
      <w:r w:rsidR="007A6746" w:rsidRPr="00907B68">
        <w:rPr>
          <w:rFonts w:cstheme="minorHAnsi"/>
          <w:color w:val="000000" w:themeColor="text1"/>
          <w:sz w:val="24"/>
          <w:szCs w:val="24"/>
        </w:rPr>
        <w:t>literature</w:t>
      </w:r>
      <w:r w:rsidRPr="00907B68">
        <w:rPr>
          <w:rFonts w:cstheme="minorHAnsi"/>
          <w:color w:val="000000" w:themeColor="text1"/>
          <w:sz w:val="24"/>
          <w:szCs w:val="24"/>
        </w:rPr>
        <w:t xml:space="preserve"> scholars, teachers</w:t>
      </w:r>
      <w:r w:rsidR="0069159D" w:rsidRPr="00907B68">
        <w:rPr>
          <w:rFonts w:cstheme="minorHAnsi"/>
          <w:color w:val="000000" w:themeColor="text1"/>
          <w:sz w:val="24"/>
          <w:szCs w:val="24"/>
        </w:rPr>
        <w:t>,</w:t>
      </w:r>
      <w:r w:rsidRPr="00907B68">
        <w:rPr>
          <w:rFonts w:cstheme="minorHAnsi"/>
          <w:color w:val="000000" w:themeColor="text1"/>
          <w:sz w:val="24"/>
          <w:szCs w:val="24"/>
        </w:rPr>
        <w:t xml:space="preserve"> and students. Our goal was to create an encompassing experience for elementary </w:t>
      </w:r>
      <w:r w:rsidR="0069159D" w:rsidRPr="00907B68">
        <w:rPr>
          <w:rFonts w:cstheme="minorHAnsi"/>
          <w:color w:val="000000" w:themeColor="text1"/>
          <w:sz w:val="24"/>
          <w:szCs w:val="24"/>
        </w:rPr>
        <w:t xml:space="preserve">school </w:t>
      </w:r>
      <w:r w:rsidRPr="00907B68">
        <w:rPr>
          <w:rFonts w:cstheme="minorHAnsi"/>
          <w:color w:val="000000" w:themeColor="text1"/>
          <w:sz w:val="24"/>
          <w:szCs w:val="24"/>
        </w:rPr>
        <w:t>children</w:t>
      </w:r>
      <w:r w:rsidR="0069159D" w:rsidRPr="00907B68">
        <w:rPr>
          <w:rFonts w:cstheme="minorHAnsi"/>
          <w:color w:val="000000" w:themeColor="text1"/>
          <w:sz w:val="24"/>
          <w:szCs w:val="24"/>
        </w:rPr>
        <w:t>, o</w:t>
      </w:r>
      <w:r w:rsidRPr="00907B68">
        <w:rPr>
          <w:rFonts w:cstheme="minorHAnsi"/>
          <w:color w:val="000000" w:themeColor="text1"/>
          <w:sz w:val="24"/>
          <w:szCs w:val="24"/>
        </w:rPr>
        <w:t xml:space="preserve">ne in which reading will take them on an adventure that will teach them about </w:t>
      </w:r>
      <w:r w:rsidR="007A6746" w:rsidRPr="00907B68">
        <w:rPr>
          <w:rFonts w:cstheme="minorHAnsi"/>
          <w:color w:val="000000" w:themeColor="text1"/>
          <w:sz w:val="24"/>
          <w:szCs w:val="24"/>
        </w:rPr>
        <w:t>themselves</w:t>
      </w:r>
      <w:r w:rsidRPr="00907B68">
        <w:rPr>
          <w:rFonts w:cstheme="minorHAnsi"/>
          <w:color w:val="000000" w:themeColor="text1"/>
          <w:sz w:val="24"/>
          <w:szCs w:val="24"/>
        </w:rPr>
        <w:t>, their environment, and how to listen to each other.</w:t>
      </w:r>
    </w:p>
    <w:p w14:paraId="46A021A0" w14:textId="5FCB9CD7" w:rsidR="00B9427F" w:rsidRPr="00907B68" w:rsidRDefault="0007049E" w:rsidP="00907B68">
      <w:pPr>
        <w:spacing w:before="240" w:after="0" w:line="360" w:lineRule="auto"/>
        <w:jc w:val="both"/>
        <w:rPr>
          <w:rFonts w:cstheme="minorHAnsi"/>
          <w:b/>
          <w:bCs/>
          <w:color w:val="000000" w:themeColor="text1"/>
          <w:sz w:val="24"/>
          <w:szCs w:val="24"/>
        </w:rPr>
      </w:pPr>
      <w:r w:rsidRPr="00907B68">
        <w:rPr>
          <w:rFonts w:cstheme="minorHAnsi"/>
          <w:b/>
          <w:bCs/>
          <w:color w:val="000000" w:themeColor="text1"/>
          <w:sz w:val="24"/>
          <w:szCs w:val="24"/>
        </w:rPr>
        <w:t>Findings from</w:t>
      </w:r>
      <w:r w:rsidR="008706F0" w:rsidRPr="00907B68">
        <w:rPr>
          <w:rFonts w:cstheme="minorHAnsi"/>
          <w:b/>
          <w:bCs/>
          <w:color w:val="000000" w:themeColor="text1"/>
          <w:sz w:val="24"/>
          <w:szCs w:val="24"/>
        </w:rPr>
        <w:t xml:space="preserve"> the</w:t>
      </w:r>
      <w:r w:rsidRPr="00907B68">
        <w:rPr>
          <w:rFonts w:cstheme="minorHAnsi"/>
          <w:b/>
          <w:bCs/>
          <w:color w:val="000000" w:themeColor="text1"/>
          <w:sz w:val="24"/>
          <w:szCs w:val="24"/>
        </w:rPr>
        <w:t xml:space="preserve"> </w:t>
      </w:r>
      <w:r w:rsidR="0069159D" w:rsidRPr="00907B68">
        <w:rPr>
          <w:rFonts w:cstheme="minorHAnsi"/>
          <w:b/>
          <w:bCs/>
          <w:color w:val="000000" w:themeColor="text1"/>
          <w:sz w:val="24"/>
          <w:szCs w:val="24"/>
          <w:rtl/>
        </w:rPr>
        <w:t>"</w:t>
      </w:r>
      <w:r w:rsidRPr="00907B68">
        <w:rPr>
          <w:rFonts w:cstheme="minorHAnsi"/>
          <w:b/>
          <w:bCs/>
          <w:color w:val="000000" w:themeColor="text1"/>
          <w:sz w:val="24"/>
          <w:szCs w:val="24"/>
        </w:rPr>
        <w:t>Island of Understanding</w:t>
      </w:r>
      <w:r w:rsidR="0069159D" w:rsidRPr="00907B68">
        <w:rPr>
          <w:rFonts w:cstheme="minorHAnsi"/>
          <w:b/>
          <w:bCs/>
          <w:color w:val="000000" w:themeColor="text1"/>
          <w:sz w:val="24"/>
          <w:szCs w:val="24"/>
          <w:rtl/>
        </w:rPr>
        <w:t>"</w:t>
      </w:r>
    </w:p>
    <w:p w14:paraId="4752E8E1" w14:textId="31AA1024" w:rsidR="005A58B2" w:rsidRPr="00907B68" w:rsidRDefault="005A58B2" w:rsidP="00FC6125">
      <w:pPr>
        <w:spacing w:before="240" w:after="0" w:line="360" w:lineRule="auto"/>
        <w:jc w:val="both"/>
        <w:rPr>
          <w:rFonts w:cstheme="minorHAnsi"/>
          <w:color w:val="000000" w:themeColor="text1"/>
          <w:sz w:val="24"/>
          <w:szCs w:val="24"/>
        </w:rPr>
      </w:pPr>
      <w:r w:rsidRPr="00907B68">
        <w:rPr>
          <w:rFonts w:cstheme="minorHAnsi"/>
          <w:color w:val="000000" w:themeColor="text1"/>
          <w:sz w:val="24"/>
          <w:szCs w:val="24"/>
        </w:rPr>
        <w:t>W</w:t>
      </w:r>
      <w:r w:rsidR="0007049E" w:rsidRPr="00907B68">
        <w:rPr>
          <w:rFonts w:cstheme="minorHAnsi"/>
          <w:color w:val="000000" w:themeColor="text1"/>
          <w:sz w:val="24"/>
          <w:szCs w:val="24"/>
        </w:rPr>
        <w:t xml:space="preserve">e constructed a background story of students who find themselves on an island where they must survive on their own. On the island, the students encounter social dilemmas that involve both physical and emotional predicaments. </w:t>
      </w:r>
      <w:r w:rsidRPr="00907B68">
        <w:rPr>
          <w:rFonts w:cstheme="minorHAnsi"/>
          <w:color w:val="000000" w:themeColor="text1"/>
          <w:sz w:val="24"/>
          <w:szCs w:val="24"/>
        </w:rPr>
        <w:t xml:space="preserve">The </w:t>
      </w:r>
      <w:r w:rsidR="007A6746" w:rsidRPr="00907B68">
        <w:rPr>
          <w:rFonts w:cstheme="minorHAnsi"/>
          <w:color w:val="000000" w:themeColor="text1"/>
          <w:sz w:val="24"/>
          <w:szCs w:val="24"/>
        </w:rPr>
        <w:t>dilemmas</w:t>
      </w:r>
      <w:r w:rsidRPr="00907B68">
        <w:rPr>
          <w:rFonts w:cstheme="minorHAnsi"/>
          <w:color w:val="000000" w:themeColor="text1"/>
          <w:sz w:val="24"/>
          <w:szCs w:val="24"/>
        </w:rPr>
        <w:t xml:space="preserve"> were chosen to map </w:t>
      </w:r>
      <w:r w:rsidR="007A6746" w:rsidRPr="00907B68">
        <w:rPr>
          <w:rFonts w:cstheme="minorHAnsi"/>
          <w:color w:val="000000" w:themeColor="text1"/>
          <w:sz w:val="24"/>
          <w:szCs w:val="24"/>
        </w:rPr>
        <w:t>Schwartz’s</w:t>
      </w:r>
      <w:r w:rsidRPr="00907B68">
        <w:rPr>
          <w:rFonts w:cstheme="minorHAnsi"/>
          <w:color w:val="000000" w:themeColor="text1"/>
          <w:sz w:val="24"/>
          <w:szCs w:val="24"/>
        </w:rPr>
        <w:t xml:space="preserve"> </w:t>
      </w:r>
      <w:r w:rsidR="007A6746" w:rsidRPr="00907B68">
        <w:rPr>
          <w:rFonts w:cstheme="minorHAnsi"/>
          <w:color w:val="000000" w:themeColor="text1"/>
          <w:sz w:val="24"/>
          <w:szCs w:val="24"/>
        </w:rPr>
        <w:t>value</w:t>
      </w:r>
      <w:r w:rsidR="00B96B51" w:rsidRPr="00907B68">
        <w:rPr>
          <w:rFonts w:cstheme="minorHAnsi"/>
          <w:color w:val="000000" w:themeColor="text1"/>
          <w:sz w:val="24"/>
          <w:szCs w:val="24"/>
        </w:rPr>
        <w:t xml:space="preserve"> (1992)</w:t>
      </w:r>
      <w:r w:rsidR="0096590D">
        <w:rPr>
          <w:rFonts w:cstheme="minorHAnsi"/>
          <w:color w:val="000000" w:themeColor="text1"/>
          <w:sz w:val="24"/>
          <w:szCs w:val="24"/>
        </w:rPr>
        <w:t xml:space="preserve">. </w:t>
      </w:r>
      <w:r w:rsidR="0007049E" w:rsidRPr="00907B68">
        <w:rPr>
          <w:rFonts w:cstheme="minorHAnsi"/>
          <w:color w:val="000000" w:themeColor="text1"/>
          <w:sz w:val="24"/>
          <w:szCs w:val="24"/>
        </w:rPr>
        <w:t>In order to learn life lessons about friendship, survival, listening, and self-identity, the students read journals and letters, as well as historical and current texts. In the program</w:t>
      </w:r>
      <w:r w:rsidR="0096590D">
        <w:rPr>
          <w:rFonts w:cstheme="minorHAnsi"/>
          <w:color w:val="000000" w:themeColor="text1"/>
          <w:sz w:val="24"/>
          <w:szCs w:val="24"/>
        </w:rPr>
        <w:t>,</w:t>
      </w:r>
      <w:r w:rsidR="0007049E" w:rsidRPr="00907B68">
        <w:rPr>
          <w:rFonts w:cstheme="minorHAnsi"/>
          <w:color w:val="000000" w:themeColor="text1"/>
          <w:sz w:val="24"/>
          <w:szCs w:val="24"/>
        </w:rPr>
        <w:t xml:space="preserve"> the students are also exposed to role models from whom they can learn about coping with stressful situations, overcoming difficulties, and acquiring values that can be applied to their personal life. </w:t>
      </w:r>
    </w:p>
    <w:p w14:paraId="1475757C" w14:textId="51FC369B" w:rsidR="0007049E" w:rsidRPr="00907B68" w:rsidRDefault="0007049E" w:rsidP="00907B68">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Hence, in this program reading is performed for the purpose of survival – physical, emotional, and social. </w:t>
      </w:r>
      <w:r w:rsidR="008706F0" w:rsidRPr="00907B68">
        <w:rPr>
          <w:rFonts w:cstheme="minorHAnsi"/>
          <w:color w:val="000000" w:themeColor="text1"/>
          <w:sz w:val="24"/>
          <w:szCs w:val="24"/>
        </w:rPr>
        <w:t>After</w:t>
      </w:r>
      <w:r w:rsidRPr="00907B68">
        <w:rPr>
          <w:rFonts w:cstheme="minorHAnsi"/>
          <w:color w:val="000000" w:themeColor="text1"/>
          <w:sz w:val="24"/>
          <w:szCs w:val="24"/>
        </w:rPr>
        <w:t xml:space="preserve"> reading</w:t>
      </w:r>
      <w:r w:rsidR="0069159D" w:rsidRPr="00907B68">
        <w:rPr>
          <w:rFonts w:cstheme="minorHAnsi"/>
          <w:color w:val="000000" w:themeColor="text1"/>
          <w:sz w:val="24"/>
          <w:szCs w:val="24"/>
        </w:rPr>
        <w:t>,</w:t>
      </w:r>
      <w:r w:rsidRPr="00907B68">
        <w:rPr>
          <w:rFonts w:cstheme="minorHAnsi"/>
          <w:color w:val="000000" w:themeColor="text1"/>
          <w:sz w:val="24"/>
          <w:szCs w:val="24"/>
        </w:rPr>
        <w:t xml:space="preserve"> students are required to carry out different assignments aimed at developing a rich vocabulary, reading flow, and skills of oral and written expression. The approach underl</w:t>
      </w:r>
      <w:r w:rsidR="008706F0" w:rsidRPr="00907B68">
        <w:rPr>
          <w:rFonts w:cstheme="minorHAnsi"/>
          <w:color w:val="000000" w:themeColor="text1"/>
          <w:sz w:val="24"/>
          <w:szCs w:val="24"/>
        </w:rPr>
        <w:t>ying</w:t>
      </w:r>
      <w:r w:rsidRPr="00907B68">
        <w:rPr>
          <w:rFonts w:cstheme="minorHAnsi"/>
          <w:color w:val="000000" w:themeColor="text1"/>
          <w:sz w:val="24"/>
          <w:szCs w:val="24"/>
        </w:rPr>
        <w:t xml:space="preserve"> the program is that reading is an essential source of learning both about the world and about one's self. </w:t>
      </w:r>
    </w:p>
    <w:p w14:paraId="110A4FA6" w14:textId="649DE35C" w:rsidR="0007049E" w:rsidRPr="00907B68" w:rsidRDefault="0007049E" w:rsidP="00FA658D">
      <w:pPr>
        <w:spacing w:before="240" w:after="0" w:line="360" w:lineRule="auto"/>
        <w:jc w:val="both"/>
        <w:rPr>
          <w:rFonts w:cstheme="minorHAnsi"/>
          <w:color w:val="000000" w:themeColor="text1"/>
          <w:sz w:val="24"/>
          <w:szCs w:val="24"/>
        </w:rPr>
      </w:pPr>
      <w:r w:rsidRPr="00907B68">
        <w:rPr>
          <w:rFonts w:cstheme="minorHAnsi"/>
          <w:color w:val="000000" w:themeColor="text1"/>
          <w:sz w:val="24"/>
          <w:szCs w:val="24"/>
        </w:rPr>
        <w:tab/>
        <w:t xml:space="preserve">In addition, the program focuses on the topic of </w:t>
      </w:r>
      <w:r w:rsidRPr="00907B68">
        <w:rPr>
          <w:rFonts w:cstheme="minorHAnsi"/>
          <w:b/>
          <w:bCs/>
          <w:color w:val="000000" w:themeColor="text1"/>
          <w:sz w:val="24"/>
          <w:szCs w:val="24"/>
        </w:rPr>
        <w:t>active listening</w:t>
      </w:r>
      <w:r w:rsidR="0069159D" w:rsidRPr="00907B68">
        <w:rPr>
          <w:rFonts w:cstheme="minorHAnsi"/>
          <w:b/>
          <w:bCs/>
          <w:color w:val="000000" w:themeColor="text1"/>
          <w:sz w:val="24"/>
          <w:szCs w:val="24"/>
        </w:rPr>
        <w:t xml:space="preserve">. </w:t>
      </w:r>
      <w:r w:rsidR="00A31A3F" w:rsidRPr="00907B68">
        <w:rPr>
          <w:rFonts w:cstheme="minorHAnsi"/>
          <w:color w:val="000000" w:themeColor="text1"/>
          <w:sz w:val="24"/>
          <w:szCs w:val="24"/>
        </w:rPr>
        <w:t xml:space="preserve">The children learn that </w:t>
      </w:r>
      <w:r w:rsidR="0069159D" w:rsidRPr="00907B68">
        <w:rPr>
          <w:rFonts w:cstheme="minorHAnsi"/>
          <w:color w:val="000000" w:themeColor="text1"/>
          <w:sz w:val="24"/>
          <w:szCs w:val="24"/>
        </w:rPr>
        <w:t xml:space="preserve">we </w:t>
      </w:r>
      <w:r w:rsidRPr="00907B68">
        <w:rPr>
          <w:rFonts w:cstheme="minorHAnsi"/>
          <w:color w:val="000000" w:themeColor="text1"/>
          <w:sz w:val="24"/>
          <w:szCs w:val="24"/>
        </w:rPr>
        <w:t xml:space="preserve">often "hear" others but do not necessarily listen to them attentively. In the program, after the topic of listening has been grasped, students learn about active listening to the text. </w:t>
      </w:r>
      <w:r w:rsidR="00A31A3F" w:rsidRPr="00907B68">
        <w:rPr>
          <w:rFonts w:cstheme="minorHAnsi"/>
          <w:color w:val="000000" w:themeColor="text1"/>
          <w:sz w:val="24"/>
          <w:szCs w:val="24"/>
        </w:rPr>
        <w:t xml:space="preserve">They learn that </w:t>
      </w:r>
      <w:r w:rsidR="0069159D" w:rsidRPr="00907B68">
        <w:rPr>
          <w:rFonts w:cstheme="minorHAnsi"/>
          <w:color w:val="000000" w:themeColor="text1"/>
          <w:sz w:val="24"/>
          <w:szCs w:val="24"/>
        </w:rPr>
        <w:t xml:space="preserve">reading </w:t>
      </w:r>
      <w:r w:rsidR="007A6746" w:rsidRPr="00907B68">
        <w:rPr>
          <w:rFonts w:cstheme="minorHAnsi"/>
          <w:color w:val="000000" w:themeColor="text1"/>
          <w:sz w:val="24"/>
          <w:szCs w:val="24"/>
        </w:rPr>
        <w:t>requires</w:t>
      </w:r>
      <w:r w:rsidRPr="00907B68">
        <w:rPr>
          <w:rFonts w:cstheme="minorHAnsi"/>
          <w:color w:val="000000" w:themeColor="text1"/>
          <w:sz w:val="24"/>
          <w:szCs w:val="24"/>
        </w:rPr>
        <w:t xml:space="preserve"> active listening to the text without jumping to conclusions, while attending to the perspectives of the author or of various characters in the story and developing the ability to formulate the text's words reflectively after listening. The message for students is that the purpose of reading is not to answer questions </w:t>
      </w:r>
      <w:r w:rsidR="008706F0" w:rsidRPr="00907B68">
        <w:rPr>
          <w:rFonts w:cstheme="minorHAnsi"/>
          <w:color w:val="000000" w:themeColor="text1"/>
          <w:sz w:val="24"/>
          <w:szCs w:val="24"/>
        </w:rPr>
        <w:t xml:space="preserve">on </w:t>
      </w:r>
      <w:r w:rsidRPr="00907B68">
        <w:rPr>
          <w:rFonts w:cstheme="minorHAnsi"/>
          <w:color w:val="000000" w:themeColor="text1"/>
          <w:sz w:val="24"/>
          <w:szCs w:val="24"/>
        </w:rPr>
        <w:t xml:space="preserve">a test, </w:t>
      </w:r>
      <w:r w:rsidR="0069159D" w:rsidRPr="00907B68">
        <w:rPr>
          <w:rFonts w:cstheme="minorHAnsi"/>
          <w:color w:val="000000" w:themeColor="text1"/>
          <w:sz w:val="24"/>
          <w:szCs w:val="24"/>
        </w:rPr>
        <w:t xml:space="preserve">but </w:t>
      </w:r>
      <w:r w:rsidRPr="00907B68">
        <w:rPr>
          <w:rFonts w:cstheme="minorHAnsi"/>
          <w:color w:val="000000" w:themeColor="text1"/>
          <w:sz w:val="24"/>
          <w:szCs w:val="24"/>
        </w:rPr>
        <w:t xml:space="preserve">rather to understand the author, his or her </w:t>
      </w:r>
      <w:r w:rsidR="0069159D" w:rsidRPr="00907B68">
        <w:rPr>
          <w:rFonts w:cstheme="minorHAnsi"/>
          <w:color w:val="000000" w:themeColor="text1"/>
          <w:sz w:val="24"/>
          <w:szCs w:val="24"/>
        </w:rPr>
        <w:t>aim</w:t>
      </w:r>
      <w:r w:rsidRPr="00907B68">
        <w:rPr>
          <w:rFonts w:cstheme="minorHAnsi"/>
          <w:color w:val="000000" w:themeColor="text1"/>
          <w:sz w:val="24"/>
          <w:szCs w:val="24"/>
        </w:rPr>
        <w:t>, the information conveyed, what meaning this information has for them as readers, what emotions the text arouses in them, what thoughts, to what prior knowledge the content is related. The assumption is that promoting listening on all levels will facilitate verbal and nonverbal communication among the students and will even change their patterns of active reading.</w:t>
      </w:r>
      <w:r w:rsidR="00FA658D">
        <w:rPr>
          <w:rFonts w:cstheme="minorHAnsi"/>
          <w:color w:val="000000" w:themeColor="text1"/>
          <w:sz w:val="24"/>
          <w:szCs w:val="24"/>
        </w:rPr>
        <w:t xml:space="preserve"> </w:t>
      </w:r>
      <w:r w:rsidRPr="00907B68">
        <w:rPr>
          <w:rFonts w:cstheme="minorHAnsi"/>
          <w:color w:val="000000" w:themeColor="text1"/>
          <w:sz w:val="24"/>
          <w:szCs w:val="24"/>
        </w:rPr>
        <w:t xml:space="preserve">The program teaches, both directly and indirectly, </w:t>
      </w:r>
      <w:r w:rsidR="00FA658D">
        <w:rPr>
          <w:rFonts w:cstheme="minorHAnsi"/>
          <w:color w:val="000000" w:themeColor="text1"/>
          <w:sz w:val="24"/>
          <w:szCs w:val="24"/>
        </w:rPr>
        <w:t xml:space="preserve">foundational literacy skills such as </w:t>
      </w:r>
      <w:r w:rsidRPr="00907B68">
        <w:rPr>
          <w:rFonts w:cstheme="minorHAnsi"/>
          <w:color w:val="000000" w:themeColor="text1"/>
          <w:sz w:val="24"/>
          <w:szCs w:val="24"/>
        </w:rPr>
        <w:t>strategies for reading comprehension before, during, and after reading a text.</w:t>
      </w:r>
    </w:p>
    <w:p w14:paraId="7BFAF6AC" w14:textId="5B0465FE" w:rsidR="0007049E" w:rsidRPr="00907B68" w:rsidRDefault="008706F0" w:rsidP="00FA658D">
      <w:pPr>
        <w:spacing w:before="240" w:after="0" w:line="360" w:lineRule="auto"/>
        <w:ind w:firstLine="720"/>
        <w:jc w:val="both"/>
        <w:rPr>
          <w:rFonts w:cstheme="minorHAnsi"/>
          <w:color w:val="000000" w:themeColor="text1"/>
          <w:sz w:val="24"/>
          <w:szCs w:val="24"/>
        </w:rPr>
      </w:pPr>
      <w:r w:rsidRPr="00907B68">
        <w:rPr>
          <w:rFonts w:cstheme="minorHAnsi"/>
          <w:color w:val="000000" w:themeColor="text1"/>
          <w:sz w:val="24"/>
          <w:szCs w:val="24"/>
        </w:rPr>
        <w:t xml:space="preserve">Over </w:t>
      </w:r>
      <w:r w:rsidR="00F157AF" w:rsidRPr="00907B68">
        <w:rPr>
          <w:rFonts w:cstheme="minorHAnsi"/>
          <w:color w:val="000000" w:themeColor="text1"/>
          <w:sz w:val="24"/>
          <w:szCs w:val="24"/>
        </w:rPr>
        <w:t>the past two years we</w:t>
      </w:r>
      <w:r w:rsidR="00396AF8" w:rsidRPr="00907B68">
        <w:rPr>
          <w:rFonts w:cstheme="minorHAnsi"/>
          <w:color w:val="000000" w:themeColor="text1"/>
          <w:sz w:val="24"/>
          <w:szCs w:val="24"/>
        </w:rPr>
        <w:t xml:space="preserve"> </w:t>
      </w:r>
      <w:r w:rsidR="0069159D" w:rsidRPr="00907B68">
        <w:rPr>
          <w:rFonts w:cstheme="minorHAnsi"/>
          <w:color w:val="000000" w:themeColor="text1"/>
          <w:sz w:val="24"/>
          <w:szCs w:val="24"/>
        </w:rPr>
        <w:t xml:space="preserve">ran </w:t>
      </w:r>
      <w:r w:rsidR="00396AF8" w:rsidRPr="00907B68">
        <w:rPr>
          <w:rFonts w:cstheme="minorHAnsi"/>
          <w:color w:val="000000" w:themeColor="text1"/>
          <w:sz w:val="24"/>
          <w:szCs w:val="24"/>
        </w:rPr>
        <w:t xml:space="preserve">the program </w:t>
      </w:r>
      <w:r w:rsidR="0069159D" w:rsidRPr="00907B68">
        <w:rPr>
          <w:rFonts w:cstheme="minorHAnsi"/>
          <w:color w:val="000000" w:themeColor="text1"/>
          <w:sz w:val="24"/>
          <w:szCs w:val="24"/>
        </w:rPr>
        <w:t xml:space="preserve">with </w:t>
      </w:r>
      <w:r w:rsidRPr="00907B68">
        <w:rPr>
          <w:rFonts w:cstheme="minorHAnsi"/>
          <w:color w:val="000000" w:themeColor="text1"/>
          <w:sz w:val="24"/>
          <w:szCs w:val="24"/>
        </w:rPr>
        <w:t>nearly</w:t>
      </w:r>
      <w:r w:rsidR="00396AF8" w:rsidRPr="00907B68">
        <w:rPr>
          <w:rFonts w:cstheme="minorHAnsi"/>
          <w:color w:val="000000" w:themeColor="text1"/>
          <w:sz w:val="24"/>
          <w:szCs w:val="24"/>
        </w:rPr>
        <w:t xml:space="preserve"> 2500 </w:t>
      </w:r>
      <w:r w:rsidR="0069159D" w:rsidRPr="00907B68">
        <w:rPr>
          <w:rFonts w:cstheme="minorHAnsi"/>
          <w:color w:val="000000" w:themeColor="text1"/>
          <w:sz w:val="24"/>
          <w:szCs w:val="24"/>
        </w:rPr>
        <w:t xml:space="preserve">students </w:t>
      </w:r>
      <w:r w:rsidR="00396AF8" w:rsidRPr="00907B68">
        <w:rPr>
          <w:rFonts w:cstheme="minorHAnsi"/>
          <w:color w:val="000000" w:themeColor="text1"/>
          <w:sz w:val="24"/>
          <w:szCs w:val="24"/>
        </w:rPr>
        <w:t>and 120 teachers</w:t>
      </w:r>
      <w:r w:rsidR="00FA658D">
        <w:rPr>
          <w:rFonts w:cstheme="minorHAnsi"/>
          <w:color w:val="000000" w:themeColor="text1"/>
          <w:sz w:val="24"/>
          <w:szCs w:val="24"/>
        </w:rPr>
        <w:t xml:space="preserve"> </w:t>
      </w:r>
      <w:r w:rsidR="004E327A" w:rsidRPr="00907B68">
        <w:rPr>
          <w:rFonts w:cstheme="minorHAnsi"/>
          <w:color w:val="000000" w:themeColor="text1"/>
          <w:sz w:val="24"/>
          <w:szCs w:val="24"/>
        </w:rPr>
        <w:t>(Katzir, Lipka, Prior,</w:t>
      </w:r>
      <w:r w:rsidR="0096590D">
        <w:rPr>
          <w:rFonts w:cstheme="minorHAnsi"/>
          <w:color w:val="000000" w:themeColor="text1"/>
          <w:sz w:val="24"/>
          <w:szCs w:val="24"/>
        </w:rPr>
        <w:t xml:space="preserve"> &amp;</w:t>
      </w:r>
      <w:r w:rsidR="004E327A" w:rsidRPr="00907B68">
        <w:rPr>
          <w:rFonts w:cstheme="minorHAnsi"/>
          <w:color w:val="000000" w:themeColor="text1"/>
          <w:sz w:val="24"/>
          <w:szCs w:val="24"/>
        </w:rPr>
        <w:t xml:space="preserve"> Shany, 2019).</w:t>
      </w:r>
      <w:r w:rsidR="00A31A3F" w:rsidRPr="00907B68">
        <w:rPr>
          <w:rFonts w:cstheme="minorHAnsi"/>
          <w:color w:val="000000" w:themeColor="text1"/>
          <w:sz w:val="24"/>
          <w:szCs w:val="24"/>
        </w:rPr>
        <w:t xml:space="preserve"> </w:t>
      </w:r>
      <w:r w:rsidR="00FA658D">
        <w:rPr>
          <w:rFonts w:cstheme="minorHAnsi"/>
          <w:color w:val="000000" w:themeColor="text1"/>
          <w:sz w:val="24"/>
          <w:szCs w:val="24"/>
        </w:rPr>
        <w:t xml:space="preserve"> I</w:t>
      </w:r>
      <w:r w:rsidR="00FA658D">
        <w:rPr>
          <w:rFonts w:cstheme="minorHAnsi"/>
          <w:color w:val="000000" w:themeColor="text1"/>
          <w:sz w:val="24"/>
          <w:szCs w:val="24"/>
          <w:lang w:val="en-GB"/>
        </w:rPr>
        <w:t xml:space="preserve">n a randomized controlled study, we found that </w:t>
      </w:r>
      <w:r w:rsidR="00A31A3F" w:rsidRPr="00907B68">
        <w:rPr>
          <w:rFonts w:cstheme="minorHAnsi"/>
          <w:color w:val="000000" w:themeColor="text1"/>
          <w:sz w:val="24"/>
          <w:szCs w:val="24"/>
        </w:rPr>
        <w:t xml:space="preserve">The children who </w:t>
      </w:r>
      <w:r w:rsidR="009014AD" w:rsidRPr="00907B68">
        <w:rPr>
          <w:rFonts w:cstheme="minorHAnsi"/>
          <w:color w:val="000000" w:themeColor="text1"/>
          <w:sz w:val="24"/>
          <w:szCs w:val="24"/>
        </w:rPr>
        <w:t xml:space="preserve">participated in </w:t>
      </w:r>
      <w:r w:rsidR="00A31A3F" w:rsidRPr="00907B68">
        <w:rPr>
          <w:rFonts w:cstheme="minorHAnsi"/>
          <w:color w:val="000000" w:themeColor="text1"/>
          <w:sz w:val="24"/>
          <w:szCs w:val="24"/>
        </w:rPr>
        <w:t>the program reported more excitement, interest</w:t>
      </w:r>
      <w:r w:rsidR="009014AD" w:rsidRPr="00907B68">
        <w:rPr>
          <w:rFonts w:cstheme="minorHAnsi"/>
          <w:color w:val="000000" w:themeColor="text1"/>
          <w:sz w:val="24"/>
          <w:szCs w:val="24"/>
        </w:rPr>
        <w:t>,</w:t>
      </w:r>
      <w:r w:rsidR="00A31A3F" w:rsidRPr="00907B68">
        <w:rPr>
          <w:rFonts w:cstheme="minorHAnsi"/>
          <w:color w:val="000000" w:themeColor="text1"/>
          <w:sz w:val="24"/>
          <w:szCs w:val="24"/>
        </w:rPr>
        <w:t xml:space="preserve"> and confidence in reading</w:t>
      </w:r>
      <w:r w:rsidR="00D35B09" w:rsidRPr="00907B68">
        <w:rPr>
          <w:rFonts w:cstheme="minorHAnsi"/>
          <w:color w:val="000000" w:themeColor="text1"/>
          <w:sz w:val="24"/>
          <w:szCs w:val="24"/>
        </w:rPr>
        <w:t xml:space="preserve"> after their experience “on the island” compared to a control group</w:t>
      </w:r>
      <w:r w:rsidR="00A31A3F" w:rsidRPr="00907B68">
        <w:rPr>
          <w:rFonts w:cstheme="minorHAnsi"/>
          <w:color w:val="000000" w:themeColor="text1"/>
          <w:sz w:val="24"/>
          <w:szCs w:val="24"/>
        </w:rPr>
        <w:t xml:space="preserve">. They also </w:t>
      </w:r>
      <w:r w:rsidR="007A6746" w:rsidRPr="00907B68">
        <w:rPr>
          <w:rFonts w:cstheme="minorHAnsi"/>
          <w:color w:val="000000" w:themeColor="text1"/>
          <w:sz w:val="24"/>
          <w:szCs w:val="24"/>
        </w:rPr>
        <w:t>significantly</w:t>
      </w:r>
      <w:r w:rsidR="00A31A3F" w:rsidRPr="00907B68">
        <w:rPr>
          <w:rFonts w:cstheme="minorHAnsi"/>
          <w:color w:val="000000" w:themeColor="text1"/>
          <w:sz w:val="24"/>
          <w:szCs w:val="24"/>
        </w:rPr>
        <w:t xml:space="preserve"> outperformed children who did not </w:t>
      </w:r>
      <w:r w:rsidR="009014AD" w:rsidRPr="00907B68">
        <w:rPr>
          <w:rFonts w:cstheme="minorHAnsi"/>
          <w:color w:val="000000" w:themeColor="text1"/>
          <w:sz w:val="24"/>
          <w:szCs w:val="24"/>
        </w:rPr>
        <w:t>participate,</w:t>
      </w:r>
      <w:r w:rsidR="00A31A3F" w:rsidRPr="00907B68">
        <w:rPr>
          <w:rFonts w:cstheme="minorHAnsi"/>
          <w:color w:val="000000" w:themeColor="text1"/>
          <w:sz w:val="24"/>
          <w:szCs w:val="24"/>
        </w:rPr>
        <w:t xml:space="preserve"> on all reading measures. </w:t>
      </w:r>
      <w:r w:rsidR="009014AD" w:rsidRPr="00907B68">
        <w:rPr>
          <w:rFonts w:cstheme="minorHAnsi"/>
          <w:color w:val="000000" w:themeColor="text1"/>
          <w:sz w:val="24"/>
          <w:szCs w:val="24"/>
        </w:rPr>
        <w:t xml:space="preserve">Teachers </w:t>
      </w:r>
      <w:r w:rsidR="00A31A3F" w:rsidRPr="00907B68">
        <w:rPr>
          <w:rFonts w:cstheme="minorHAnsi"/>
          <w:color w:val="000000" w:themeColor="text1"/>
          <w:sz w:val="24"/>
          <w:szCs w:val="24"/>
        </w:rPr>
        <w:t xml:space="preserve">who </w:t>
      </w:r>
      <w:r w:rsidR="009014AD" w:rsidRPr="00907B68">
        <w:rPr>
          <w:rFonts w:cstheme="minorHAnsi"/>
          <w:color w:val="000000" w:themeColor="text1"/>
          <w:sz w:val="24"/>
          <w:szCs w:val="24"/>
        </w:rPr>
        <w:t xml:space="preserve">took </w:t>
      </w:r>
      <w:r w:rsidR="00A31A3F" w:rsidRPr="00907B68">
        <w:rPr>
          <w:rFonts w:cstheme="minorHAnsi"/>
          <w:color w:val="000000" w:themeColor="text1"/>
          <w:sz w:val="24"/>
          <w:szCs w:val="24"/>
        </w:rPr>
        <w:t xml:space="preserve">part in this program shared that their relationship with </w:t>
      </w:r>
      <w:r w:rsidR="009014AD" w:rsidRPr="00907B68">
        <w:rPr>
          <w:rFonts w:cstheme="minorHAnsi"/>
          <w:color w:val="000000" w:themeColor="text1"/>
          <w:sz w:val="24"/>
          <w:szCs w:val="24"/>
        </w:rPr>
        <w:t xml:space="preserve">the </w:t>
      </w:r>
      <w:r w:rsidR="00A31A3F" w:rsidRPr="00907B68">
        <w:rPr>
          <w:rFonts w:cstheme="minorHAnsi"/>
          <w:color w:val="000000" w:themeColor="text1"/>
          <w:sz w:val="24"/>
          <w:szCs w:val="24"/>
        </w:rPr>
        <w:t xml:space="preserve">children </w:t>
      </w:r>
      <w:r w:rsidR="007A6746" w:rsidRPr="00907B68">
        <w:rPr>
          <w:rFonts w:cstheme="minorHAnsi"/>
          <w:color w:val="000000" w:themeColor="text1"/>
          <w:sz w:val="24"/>
          <w:szCs w:val="24"/>
        </w:rPr>
        <w:t>improved</w:t>
      </w:r>
      <w:r w:rsidR="00A31A3F" w:rsidRPr="00907B68">
        <w:rPr>
          <w:rFonts w:cstheme="minorHAnsi"/>
          <w:color w:val="000000" w:themeColor="text1"/>
          <w:sz w:val="24"/>
          <w:szCs w:val="24"/>
        </w:rPr>
        <w:t xml:space="preserve"> and that a sense of </w:t>
      </w:r>
      <w:r w:rsidR="007A6746" w:rsidRPr="00907B68">
        <w:rPr>
          <w:rFonts w:cstheme="minorHAnsi"/>
          <w:color w:val="000000" w:themeColor="text1"/>
          <w:sz w:val="24"/>
          <w:szCs w:val="24"/>
        </w:rPr>
        <w:t>community</w:t>
      </w:r>
      <w:r w:rsidR="00A31A3F" w:rsidRPr="00907B68">
        <w:rPr>
          <w:rFonts w:cstheme="minorHAnsi"/>
          <w:color w:val="000000" w:themeColor="text1"/>
          <w:sz w:val="24"/>
          <w:szCs w:val="24"/>
        </w:rPr>
        <w:t xml:space="preserve"> was created </w:t>
      </w:r>
      <w:r w:rsidR="007A6746" w:rsidRPr="00907B68">
        <w:rPr>
          <w:rFonts w:cstheme="minorHAnsi"/>
          <w:color w:val="000000" w:themeColor="text1"/>
          <w:sz w:val="24"/>
          <w:szCs w:val="24"/>
        </w:rPr>
        <w:t>through</w:t>
      </w:r>
      <w:r w:rsidR="00A31A3F" w:rsidRPr="00907B68">
        <w:rPr>
          <w:rFonts w:cstheme="minorHAnsi"/>
          <w:color w:val="000000" w:themeColor="text1"/>
          <w:sz w:val="24"/>
          <w:szCs w:val="24"/>
        </w:rPr>
        <w:t xml:space="preserve"> this experience.</w:t>
      </w:r>
    </w:p>
    <w:p w14:paraId="07E04932" w14:textId="5DD522E8" w:rsidR="0007049E" w:rsidRPr="00907B68" w:rsidRDefault="0007049E" w:rsidP="00907B68">
      <w:pPr>
        <w:spacing w:before="240" w:after="0" w:line="360" w:lineRule="auto"/>
        <w:jc w:val="both"/>
        <w:rPr>
          <w:rFonts w:cstheme="minorHAnsi"/>
          <w:b/>
          <w:bCs/>
          <w:color w:val="000000" w:themeColor="text1"/>
          <w:sz w:val="24"/>
          <w:szCs w:val="24"/>
        </w:rPr>
      </w:pPr>
      <w:r w:rsidRPr="00907B68">
        <w:rPr>
          <w:rFonts w:cstheme="minorHAnsi"/>
          <w:b/>
          <w:bCs/>
          <w:color w:val="000000" w:themeColor="text1"/>
          <w:sz w:val="24"/>
          <w:szCs w:val="24"/>
        </w:rPr>
        <w:t xml:space="preserve"> Summary: The feeling of connected value</w:t>
      </w:r>
      <w:r w:rsidR="00426E83" w:rsidRPr="00907B68">
        <w:rPr>
          <w:rFonts w:cstheme="minorHAnsi"/>
          <w:b/>
          <w:bCs/>
          <w:color w:val="000000" w:themeColor="text1"/>
          <w:sz w:val="24"/>
          <w:szCs w:val="24"/>
        </w:rPr>
        <w:t>-</w:t>
      </w:r>
      <w:r w:rsidRPr="00907B68">
        <w:rPr>
          <w:rFonts w:cstheme="minorHAnsi"/>
          <w:b/>
          <w:bCs/>
          <w:color w:val="000000" w:themeColor="text1"/>
          <w:sz w:val="24"/>
          <w:szCs w:val="24"/>
        </w:rPr>
        <w:t>based reading</w:t>
      </w:r>
    </w:p>
    <w:p w14:paraId="7B483C75" w14:textId="385546FF" w:rsidR="00DB2956" w:rsidRPr="00907B68" w:rsidRDefault="004E327A" w:rsidP="00FA658D">
      <w:pPr>
        <w:spacing w:before="240" w:after="0" w:line="360" w:lineRule="auto"/>
        <w:jc w:val="both"/>
        <w:rPr>
          <w:rFonts w:cstheme="minorHAnsi"/>
          <w:color w:val="000000" w:themeColor="text1"/>
          <w:sz w:val="24"/>
          <w:szCs w:val="24"/>
        </w:rPr>
      </w:pPr>
      <w:r w:rsidRPr="00907B68">
        <w:rPr>
          <w:rFonts w:cstheme="minorHAnsi"/>
          <w:color w:val="000000" w:themeColor="text1"/>
          <w:sz w:val="24"/>
          <w:szCs w:val="24"/>
        </w:rPr>
        <w:t xml:space="preserve">In conclusion, </w:t>
      </w:r>
      <w:r w:rsidR="00A31A3F" w:rsidRPr="00907B68">
        <w:rPr>
          <w:rFonts w:cstheme="minorHAnsi"/>
          <w:color w:val="000000" w:themeColor="text1"/>
          <w:sz w:val="24"/>
          <w:szCs w:val="24"/>
        </w:rPr>
        <w:t>the key to promoting literacy in 21</w:t>
      </w:r>
      <w:r w:rsidR="00A31A3F" w:rsidRPr="00907B68">
        <w:rPr>
          <w:rFonts w:cstheme="minorHAnsi"/>
          <w:color w:val="000000" w:themeColor="text1"/>
          <w:sz w:val="24"/>
          <w:szCs w:val="24"/>
          <w:vertAlign w:val="superscript"/>
        </w:rPr>
        <w:t>st</w:t>
      </w:r>
      <w:r w:rsidR="00A31A3F" w:rsidRPr="00907B68">
        <w:rPr>
          <w:rFonts w:cstheme="minorHAnsi"/>
          <w:color w:val="000000" w:themeColor="text1"/>
          <w:sz w:val="24"/>
          <w:szCs w:val="24"/>
        </w:rPr>
        <w:t xml:space="preserve"> </w:t>
      </w:r>
      <w:r w:rsidR="009014AD" w:rsidRPr="00907B68">
        <w:rPr>
          <w:rFonts w:cstheme="minorHAnsi"/>
          <w:color w:val="000000" w:themeColor="text1"/>
          <w:sz w:val="24"/>
          <w:szCs w:val="24"/>
        </w:rPr>
        <w:t xml:space="preserve">century </w:t>
      </w:r>
      <w:r w:rsidR="00A31A3F" w:rsidRPr="00907B68">
        <w:rPr>
          <w:rFonts w:cstheme="minorHAnsi"/>
          <w:color w:val="000000" w:themeColor="text1"/>
          <w:sz w:val="24"/>
          <w:szCs w:val="24"/>
        </w:rPr>
        <w:t xml:space="preserve">children </w:t>
      </w:r>
      <w:r w:rsidR="009014AD" w:rsidRPr="00907B68">
        <w:rPr>
          <w:rFonts w:cstheme="minorHAnsi"/>
          <w:color w:val="000000" w:themeColor="text1"/>
          <w:sz w:val="24"/>
          <w:szCs w:val="24"/>
        </w:rPr>
        <w:t xml:space="preserve">should </w:t>
      </w:r>
      <w:r w:rsidR="00A31A3F" w:rsidRPr="00907B68">
        <w:rPr>
          <w:rFonts w:cstheme="minorHAnsi"/>
          <w:color w:val="000000" w:themeColor="text1"/>
          <w:sz w:val="24"/>
          <w:szCs w:val="24"/>
        </w:rPr>
        <w:t>be through meaningful shared learning experiences.</w:t>
      </w:r>
      <w:r w:rsidR="00783390" w:rsidRPr="00907B68">
        <w:rPr>
          <w:rFonts w:cstheme="minorHAnsi"/>
          <w:color w:val="000000" w:themeColor="text1"/>
          <w:sz w:val="24"/>
          <w:szCs w:val="24"/>
        </w:rPr>
        <w:t xml:space="preserve"> </w:t>
      </w:r>
      <w:r w:rsidR="00783390" w:rsidRPr="00907B68">
        <w:rPr>
          <w:rFonts w:cstheme="minorHAnsi"/>
          <w:color w:val="000000" w:themeColor="text1"/>
          <w:sz w:val="24"/>
          <w:szCs w:val="24"/>
          <w:shd w:val="clear" w:color="auto" w:fill="FFFFFF"/>
        </w:rPr>
        <w:t>Literacy impacts not only individual minds but also society and humanity as a whole.</w:t>
      </w:r>
      <w:r w:rsidR="00FA658D">
        <w:rPr>
          <w:rFonts w:cstheme="minorHAnsi"/>
          <w:color w:val="000000" w:themeColor="text1"/>
          <w:sz w:val="24"/>
          <w:szCs w:val="24"/>
          <w:shd w:val="clear" w:color="auto" w:fill="FFFFFF"/>
        </w:rPr>
        <w:t xml:space="preserve"> </w:t>
      </w:r>
      <w:r w:rsidR="00783390" w:rsidRPr="00907B68">
        <w:rPr>
          <w:rFonts w:cstheme="minorHAnsi"/>
          <w:color w:val="000000" w:themeColor="text1"/>
          <w:sz w:val="24"/>
          <w:szCs w:val="24"/>
          <w:shd w:val="clear" w:color="auto" w:fill="FFFFFF"/>
        </w:rPr>
        <w:t xml:space="preserve"> In order to </w:t>
      </w:r>
      <w:r w:rsidR="008706F0" w:rsidRPr="00907B68">
        <w:rPr>
          <w:rFonts w:cstheme="minorHAnsi"/>
          <w:color w:val="000000" w:themeColor="text1"/>
          <w:sz w:val="24"/>
          <w:szCs w:val="24"/>
          <w:shd w:val="clear" w:color="auto" w:fill="FFFFFF"/>
        </w:rPr>
        <w:t xml:space="preserve">retain </w:t>
      </w:r>
      <w:r w:rsidR="00783390" w:rsidRPr="00907B68">
        <w:rPr>
          <w:rFonts w:cstheme="minorHAnsi"/>
          <w:color w:val="000000" w:themeColor="text1"/>
          <w:sz w:val="24"/>
          <w:szCs w:val="24"/>
          <w:shd w:val="clear" w:color="auto" w:fill="FFFFFF"/>
        </w:rPr>
        <w:t xml:space="preserve">reading </w:t>
      </w:r>
      <w:r w:rsidR="008706F0" w:rsidRPr="00907B68">
        <w:rPr>
          <w:rFonts w:cstheme="minorHAnsi"/>
          <w:color w:val="000000" w:themeColor="text1"/>
          <w:sz w:val="24"/>
          <w:szCs w:val="24"/>
          <w:shd w:val="clear" w:color="auto" w:fill="FFFFFF"/>
        </w:rPr>
        <w:t xml:space="preserve">as </w:t>
      </w:r>
      <w:r w:rsidR="00783390" w:rsidRPr="00907B68">
        <w:rPr>
          <w:rFonts w:cstheme="minorHAnsi"/>
          <w:color w:val="000000" w:themeColor="text1"/>
          <w:sz w:val="24"/>
          <w:szCs w:val="24"/>
          <w:shd w:val="clear" w:color="auto" w:fill="FFFFFF"/>
        </w:rPr>
        <w:t>a central human experience the links between cognition, emotion</w:t>
      </w:r>
      <w:r w:rsidR="008706F0" w:rsidRPr="00907B68">
        <w:rPr>
          <w:rFonts w:cstheme="minorHAnsi"/>
          <w:color w:val="000000" w:themeColor="text1"/>
          <w:sz w:val="24"/>
          <w:szCs w:val="24"/>
          <w:shd w:val="clear" w:color="auto" w:fill="FFFFFF"/>
        </w:rPr>
        <w:t>,</w:t>
      </w:r>
      <w:r w:rsidR="00783390" w:rsidRPr="00907B68">
        <w:rPr>
          <w:rFonts w:cstheme="minorHAnsi"/>
          <w:color w:val="000000" w:themeColor="text1"/>
          <w:sz w:val="24"/>
          <w:szCs w:val="24"/>
          <w:shd w:val="clear" w:color="auto" w:fill="FFFFFF"/>
        </w:rPr>
        <w:t xml:space="preserve"> and </w:t>
      </w:r>
      <w:r w:rsidR="006C3ADB" w:rsidRPr="00907B68">
        <w:rPr>
          <w:rFonts w:cstheme="minorHAnsi"/>
          <w:color w:val="000000" w:themeColor="text1"/>
          <w:sz w:val="24"/>
          <w:szCs w:val="24"/>
          <w:shd w:val="clear" w:color="auto" w:fill="FFFFFF"/>
        </w:rPr>
        <w:t>value should</w:t>
      </w:r>
      <w:r w:rsidR="00FB601E" w:rsidRPr="00907B68">
        <w:rPr>
          <w:rFonts w:cstheme="minorHAnsi"/>
          <w:color w:val="000000" w:themeColor="text1"/>
          <w:sz w:val="24"/>
          <w:szCs w:val="24"/>
          <w:shd w:val="clear" w:color="auto" w:fill="FFFFFF"/>
        </w:rPr>
        <w:t xml:space="preserve"> be embedded </w:t>
      </w:r>
      <w:r w:rsidR="00783390" w:rsidRPr="00907B68">
        <w:rPr>
          <w:rFonts w:cstheme="minorHAnsi"/>
          <w:color w:val="000000" w:themeColor="text1"/>
          <w:sz w:val="24"/>
          <w:szCs w:val="24"/>
          <w:shd w:val="clear" w:color="auto" w:fill="FFFFFF"/>
        </w:rPr>
        <w:t>in reading instruction and curriculum. Further</w:t>
      </w:r>
      <w:r w:rsidR="008706F0" w:rsidRPr="00907B68">
        <w:rPr>
          <w:rFonts w:cstheme="minorHAnsi"/>
          <w:color w:val="000000" w:themeColor="text1"/>
          <w:sz w:val="24"/>
          <w:szCs w:val="24"/>
          <w:shd w:val="clear" w:color="auto" w:fill="FFFFFF"/>
        </w:rPr>
        <w:t>,</w:t>
      </w:r>
      <w:r w:rsidR="00783390" w:rsidRPr="00907B68">
        <w:rPr>
          <w:rFonts w:cstheme="minorHAnsi"/>
          <w:color w:val="000000" w:themeColor="text1"/>
          <w:sz w:val="24"/>
          <w:szCs w:val="24"/>
          <w:shd w:val="clear" w:color="auto" w:fill="FFFFFF"/>
        </w:rPr>
        <w:t xml:space="preserve"> an important skill to add to the </w:t>
      </w:r>
      <w:r w:rsidR="006C3ADB" w:rsidRPr="00907B68">
        <w:rPr>
          <w:rFonts w:cstheme="minorHAnsi"/>
          <w:color w:val="000000" w:themeColor="text1"/>
          <w:sz w:val="24"/>
          <w:szCs w:val="24"/>
          <w:shd w:val="clear" w:color="auto" w:fill="FFFFFF"/>
        </w:rPr>
        <w:t>21-century</w:t>
      </w:r>
      <w:r w:rsidR="00783390" w:rsidRPr="00907B68">
        <w:rPr>
          <w:rFonts w:cstheme="minorHAnsi"/>
          <w:color w:val="000000" w:themeColor="text1"/>
          <w:sz w:val="24"/>
          <w:szCs w:val="24"/>
          <w:shd w:val="clear" w:color="auto" w:fill="FFFFFF"/>
        </w:rPr>
        <w:t xml:space="preserve"> list is empathic listening. The skills</w:t>
      </w:r>
      <w:r w:rsidR="00B96B51" w:rsidRPr="00907B68">
        <w:rPr>
          <w:rFonts w:cstheme="minorHAnsi"/>
          <w:color w:val="000000" w:themeColor="text1"/>
          <w:sz w:val="24"/>
          <w:szCs w:val="24"/>
          <w:shd w:val="clear" w:color="auto" w:fill="FFFFFF"/>
        </w:rPr>
        <w:t xml:space="preserve"> addressed in the program</w:t>
      </w:r>
      <w:r w:rsidR="00783390" w:rsidRPr="00907B68">
        <w:rPr>
          <w:rFonts w:cstheme="minorHAnsi"/>
          <w:color w:val="000000" w:themeColor="text1"/>
          <w:sz w:val="24"/>
          <w:szCs w:val="24"/>
          <w:shd w:val="clear" w:color="auto" w:fill="FFFFFF"/>
        </w:rPr>
        <w:t xml:space="preserve"> </w:t>
      </w:r>
      <w:r w:rsidR="006C3ADB" w:rsidRPr="00907B68">
        <w:rPr>
          <w:rFonts w:cstheme="minorHAnsi"/>
          <w:color w:val="000000" w:themeColor="text1"/>
          <w:sz w:val="24"/>
          <w:szCs w:val="24"/>
          <w:shd w:val="clear" w:color="auto" w:fill="FFFFFF"/>
        </w:rPr>
        <w:t>tie</w:t>
      </w:r>
      <w:r w:rsidR="00783390" w:rsidRPr="00907B68">
        <w:rPr>
          <w:rFonts w:cstheme="minorHAnsi"/>
          <w:color w:val="000000" w:themeColor="text1"/>
          <w:sz w:val="24"/>
          <w:szCs w:val="24"/>
          <w:shd w:val="clear" w:color="auto" w:fill="FFFFFF"/>
        </w:rPr>
        <w:t xml:space="preserve"> together cognition and emotion and allow for </w:t>
      </w:r>
      <w:r w:rsidR="00106658" w:rsidRPr="00907B68">
        <w:rPr>
          <w:rFonts w:cstheme="minorHAnsi"/>
          <w:color w:val="000000" w:themeColor="text1"/>
          <w:sz w:val="24"/>
          <w:szCs w:val="24"/>
          <w:shd w:val="clear" w:color="auto" w:fill="FFFFFF"/>
        </w:rPr>
        <w:t xml:space="preserve">literacy </w:t>
      </w:r>
      <w:r w:rsidR="00783390" w:rsidRPr="00907B68">
        <w:rPr>
          <w:rFonts w:cstheme="minorHAnsi"/>
          <w:color w:val="000000" w:themeColor="text1"/>
          <w:sz w:val="24"/>
          <w:szCs w:val="24"/>
          <w:shd w:val="clear" w:color="auto" w:fill="FFFFFF"/>
        </w:rPr>
        <w:t xml:space="preserve">learning </w:t>
      </w:r>
      <w:r w:rsidR="00106658" w:rsidRPr="00907B68">
        <w:rPr>
          <w:rFonts w:cstheme="minorHAnsi"/>
          <w:color w:val="000000" w:themeColor="text1"/>
          <w:sz w:val="24"/>
          <w:szCs w:val="24"/>
          <w:shd w:val="clear" w:color="auto" w:fill="FFFFFF"/>
        </w:rPr>
        <w:t>as well as building</w:t>
      </w:r>
      <w:r w:rsidR="00783390" w:rsidRPr="00907B68">
        <w:rPr>
          <w:rFonts w:cstheme="minorHAnsi"/>
          <w:color w:val="000000" w:themeColor="text1"/>
          <w:sz w:val="24"/>
          <w:szCs w:val="24"/>
          <w:shd w:val="clear" w:color="auto" w:fill="FFFFFF"/>
        </w:rPr>
        <w:t xml:space="preserve"> life skills. </w:t>
      </w:r>
      <w:r w:rsidR="00A31A3F" w:rsidRPr="00907B68">
        <w:rPr>
          <w:rFonts w:cstheme="minorHAnsi"/>
          <w:color w:val="000000" w:themeColor="text1"/>
          <w:sz w:val="24"/>
          <w:szCs w:val="24"/>
        </w:rPr>
        <w:t xml:space="preserve">The </w:t>
      </w:r>
      <w:r w:rsidR="009014AD" w:rsidRPr="00907B68">
        <w:rPr>
          <w:rFonts w:cstheme="minorHAnsi"/>
          <w:color w:val="000000" w:themeColor="text1"/>
          <w:sz w:val="24"/>
          <w:szCs w:val="24"/>
        </w:rPr>
        <w:t>“</w:t>
      </w:r>
      <w:r w:rsidR="00A31A3F" w:rsidRPr="00907B68">
        <w:rPr>
          <w:rFonts w:cstheme="minorHAnsi"/>
          <w:color w:val="000000" w:themeColor="text1"/>
          <w:sz w:val="24"/>
          <w:szCs w:val="24"/>
        </w:rPr>
        <w:t>Island of Understanding</w:t>
      </w:r>
      <w:r w:rsidR="009014AD" w:rsidRPr="00907B68">
        <w:rPr>
          <w:rFonts w:cstheme="minorHAnsi"/>
          <w:color w:val="000000" w:themeColor="text1"/>
          <w:sz w:val="24"/>
          <w:szCs w:val="24"/>
        </w:rPr>
        <w:t>”</w:t>
      </w:r>
      <w:r w:rsidR="008706F0" w:rsidRPr="00907B68">
        <w:rPr>
          <w:rFonts w:cstheme="minorHAnsi"/>
          <w:color w:val="000000" w:themeColor="text1"/>
          <w:sz w:val="24"/>
          <w:szCs w:val="24"/>
        </w:rPr>
        <w:t xml:space="preserve"> program demonstrates</w:t>
      </w:r>
      <w:r w:rsidR="00DB2956" w:rsidRPr="00907B68">
        <w:rPr>
          <w:rFonts w:cstheme="minorHAnsi"/>
          <w:color w:val="000000" w:themeColor="text1"/>
          <w:sz w:val="24"/>
          <w:szCs w:val="24"/>
        </w:rPr>
        <w:t xml:space="preserve"> that reading is first and foremost an emotional process. Reading builds on a foundation consisting of rich vocabulary, reading flow, and cognitive and metacognitive abilities. </w:t>
      </w:r>
      <w:r w:rsidR="009014AD" w:rsidRPr="00907B68">
        <w:rPr>
          <w:rFonts w:cstheme="minorHAnsi"/>
          <w:color w:val="000000" w:themeColor="text1"/>
          <w:sz w:val="24"/>
          <w:szCs w:val="24"/>
        </w:rPr>
        <w:t>I</w:t>
      </w:r>
      <w:r w:rsidR="007A6746" w:rsidRPr="00907B68">
        <w:rPr>
          <w:rFonts w:cstheme="minorHAnsi"/>
          <w:color w:val="000000" w:themeColor="text1"/>
          <w:sz w:val="24"/>
          <w:szCs w:val="24"/>
        </w:rPr>
        <w:t>mproving</w:t>
      </w:r>
      <w:r w:rsidR="00DB2956" w:rsidRPr="00907B68">
        <w:rPr>
          <w:rFonts w:cstheme="minorHAnsi"/>
          <w:color w:val="000000" w:themeColor="text1"/>
          <w:sz w:val="24"/>
          <w:szCs w:val="24"/>
        </w:rPr>
        <w:t xml:space="preserve"> students' reading comprehension, however, must begin by encouraging them to willingly and enthusiastically engage in considerable and thorough reading</w:t>
      </w:r>
      <w:r w:rsidR="00A31A3F" w:rsidRPr="00907B68">
        <w:rPr>
          <w:rFonts w:cstheme="minorHAnsi"/>
          <w:color w:val="000000" w:themeColor="text1"/>
          <w:sz w:val="24"/>
          <w:szCs w:val="24"/>
        </w:rPr>
        <w:t xml:space="preserve"> and also open their minds and hearts to listening</w:t>
      </w:r>
      <w:r w:rsidR="00DB2956" w:rsidRPr="00907B68">
        <w:rPr>
          <w:rFonts w:cstheme="minorHAnsi"/>
          <w:color w:val="000000" w:themeColor="text1"/>
          <w:sz w:val="24"/>
          <w:szCs w:val="24"/>
        </w:rPr>
        <w:t xml:space="preserve">. </w:t>
      </w:r>
      <w:r w:rsidR="00FB601E" w:rsidRPr="00907B68">
        <w:rPr>
          <w:rFonts w:cstheme="minorHAnsi"/>
          <w:color w:val="000000" w:themeColor="text1"/>
          <w:sz w:val="24"/>
          <w:szCs w:val="24"/>
        </w:rPr>
        <w:t xml:space="preserve">In order </w:t>
      </w:r>
      <w:r w:rsidR="007417A6" w:rsidRPr="00907B68">
        <w:rPr>
          <w:rFonts w:cstheme="minorHAnsi"/>
          <w:color w:val="000000" w:themeColor="text1"/>
          <w:sz w:val="24"/>
          <w:szCs w:val="24"/>
        </w:rPr>
        <w:t xml:space="preserve">to expand and improve not only the state of literacy, </w:t>
      </w:r>
      <w:r w:rsidR="009014AD" w:rsidRPr="00907B68">
        <w:rPr>
          <w:rFonts w:cstheme="minorHAnsi"/>
          <w:color w:val="000000" w:themeColor="text1"/>
          <w:sz w:val="24"/>
          <w:szCs w:val="24"/>
        </w:rPr>
        <w:t xml:space="preserve">as well as to </w:t>
      </w:r>
      <w:r w:rsidR="007417A6" w:rsidRPr="00907B68">
        <w:rPr>
          <w:rFonts w:cstheme="minorHAnsi"/>
          <w:color w:val="000000" w:themeColor="text1"/>
          <w:sz w:val="24"/>
          <w:szCs w:val="24"/>
        </w:rPr>
        <w:t xml:space="preserve">develop a strong community of </w:t>
      </w:r>
      <w:r w:rsidR="007A6746" w:rsidRPr="00907B68">
        <w:rPr>
          <w:rFonts w:cstheme="minorHAnsi"/>
          <w:color w:val="000000" w:themeColor="text1"/>
          <w:sz w:val="24"/>
          <w:szCs w:val="24"/>
        </w:rPr>
        <w:t>contentious</w:t>
      </w:r>
      <w:r w:rsidR="007417A6" w:rsidRPr="00907B68">
        <w:rPr>
          <w:rFonts w:cstheme="minorHAnsi"/>
          <w:color w:val="000000" w:themeColor="text1"/>
          <w:sz w:val="24"/>
          <w:szCs w:val="24"/>
        </w:rPr>
        <w:t xml:space="preserve"> </w:t>
      </w:r>
      <w:r w:rsidR="009014AD" w:rsidRPr="00907B68">
        <w:rPr>
          <w:rFonts w:cstheme="minorHAnsi"/>
          <w:color w:val="000000" w:themeColor="text1"/>
          <w:sz w:val="24"/>
          <w:szCs w:val="24"/>
        </w:rPr>
        <w:t xml:space="preserve">young people who </w:t>
      </w:r>
      <w:r w:rsidR="00106658" w:rsidRPr="00907B68">
        <w:rPr>
          <w:rFonts w:cstheme="minorHAnsi"/>
          <w:color w:val="000000" w:themeColor="text1"/>
          <w:sz w:val="24"/>
          <w:szCs w:val="24"/>
        </w:rPr>
        <w:t>experience</w:t>
      </w:r>
      <w:r w:rsidR="009014AD" w:rsidRPr="00907B68">
        <w:rPr>
          <w:rFonts w:cstheme="minorHAnsi"/>
          <w:color w:val="000000" w:themeColor="text1"/>
          <w:sz w:val="24"/>
          <w:szCs w:val="24"/>
        </w:rPr>
        <w:t xml:space="preserve"> </w:t>
      </w:r>
      <w:r w:rsidR="007417A6" w:rsidRPr="00907B68">
        <w:rPr>
          <w:rFonts w:cstheme="minorHAnsi"/>
          <w:color w:val="000000" w:themeColor="text1"/>
          <w:sz w:val="24"/>
          <w:szCs w:val="24"/>
        </w:rPr>
        <w:t xml:space="preserve">reading with feeling, </w:t>
      </w:r>
      <w:r w:rsidR="00FB601E" w:rsidRPr="00907B68">
        <w:rPr>
          <w:rFonts w:cstheme="minorHAnsi"/>
          <w:color w:val="000000" w:themeColor="text1"/>
          <w:sz w:val="24"/>
          <w:szCs w:val="24"/>
        </w:rPr>
        <w:t>there is need to</w:t>
      </w:r>
      <w:r w:rsidR="007417A6" w:rsidRPr="00907B68">
        <w:rPr>
          <w:rFonts w:cstheme="minorHAnsi"/>
          <w:color w:val="000000" w:themeColor="text1"/>
          <w:sz w:val="24"/>
          <w:szCs w:val="24"/>
        </w:rPr>
        <w:t xml:space="preserve"> shift to a model of reading programs that incorporate values, relationships</w:t>
      </w:r>
      <w:r w:rsidR="009014AD" w:rsidRPr="00907B68">
        <w:rPr>
          <w:rFonts w:cstheme="minorHAnsi"/>
          <w:color w:val="000000" w:themeColor="text1"/>
          <w:sz w:val="24"/>
          <w:szCs w:val="24"/>
        </w:rPr>
        <w:t>,</w:t>
      </w:r>
      <w:r w:rsidR="007417A6" w:rsidRPr="00907B68">
        <w:rPr>
          <w:rFonts w:cstheme="minorHAnsi"/>
          <w:color w:val="000000" w:themeColor="text1"/>
          <w:sz w:val="24"/>
          <w:szCs w:val="24"/>
        </w:rPr>
        <w:t xml:space="preserve"> as well as evidence based pedagogical practices informed </w:t>
      </w:r>
      <w:r w:rsidR="009014AD" w:rsidRPr="00907B68">
        <w:rPr>
          <w:rFonts w:cstheme="minorHAnsi"/>
          <w:color w:val="000000" w:themeColor="text1"/>
          <w:sz w:val="24"/>
          <w:szCs w:val="24"/>
        </w:rPr>
        <w:t xml:space="preserve">by </w:t>
      </w:r>
      <w:r w:rsidR="007A6746" w:rsidRPr="00907B68">
        <w:rPr>
          <w:rFonts w:cstheme="minorHAnsi"/>
          <w:color w:val="000000" w:themeColor="text1"/>
          <w:sz w:val="24"/>
          <w:szCs w:val="24"/>
        </w:rPr>
        <w:t>multiple disciplines ra</w:t>
      </w:r>
      <w:r w:rsidR="009014AD" w:rsidRPr="00907B68">
        <w:rPr>
          <w:rFonts w:cstheme="minorHAnsi"/>
          <w:color w:val="000000" w:themeColor="text1"/>
          <w:sz w:val="24"/>
          <w:szCs w:val="24"/>
        </w:rPr>
        <w:t>n</w:t>
      </w:r>
      <w:r w:rsidR="007A6746" w:rsidRPr="00907B68">
        <w:rPr>
          <w:rFonts w:cstheme="minorHAnsi"/>
          <w:color w:val="000000" w:themeColor="text1"/>
          <w:sz w:val="24"/>
          <w:szCs w:val="24"/>
        </w:rPr>
        <w:t>ging from linguistics</w:t>
      </w:r>
      <w:r w:rsidR="008706F0" w:rsidRPr="00907B68">
        <w:rPr>
          <w:rFonts w:cstheme="minorHAnsi"/>
          <w:color w:val="000000" w:themeColor="text1"/>
          <w:sz w:val="24"/>
          <w:szCs w:val="24"/>
        </w:rPr>
        <w:t xml:space="preserve"> and </w:t>
      </w:r>
      <w:r w:rsidR="007A6746" w:rsidRPr="00907B68">
        <w:rPr>
          <w:rFonts w:cstheme="minorHAnsi"/>
          <w:color w:val="000000" w:themeColor="text1"/>
          <w:sz w:val="24"/>
          <w:szCs w:val="24"/>
        </w:rPr>
        <w:t xml:space="preserve">literature </w:t>
      </w:r>
      <w:r w:rsidR="009014AD" w:rsidRPr="00907B68">
        <w:rPr>
          <w:rFonts w:cstheme="minorHAnsi"/>
          <w:color w:val="000000" w:themeColor="text1"/>
          <w:sz w:val="24"/>
          <w:szCs w:val="24"/>
        </w:rPr>
        <w:t xml:space="preserve">to </w:t>
      </w:r>
      <w:r w:rsidR="007A6746" w:rsidRPr="00907B68">
        <w:rPr>
          <w:rFonts w:cstheme="minorHAnsi"/>
          <w:color w:val="000000" w:themeColor="text1"/>
          <w:sz w:val="24"/>
          <w:szCs w:val="24"/>
        </w:rPr>
        <w:t xml:space="preserve">cognitive and affective neurosciences. </w:t>
      </w:r>
      <w:r w:rsidR="00DB2956" w:rsidRPr="00907B68">
        <w:rPr>
          <w:rFonts w:cstheme="minorHAnsi"/>
          <w:color w:val="000000" w:themeColor="text1"/>
          <w:sz w:val="24"/>
          <w:szCs w:val="24"/>
        </w:rPr>
        <w:t xml:space="preserve">In order to truly promote literacy not merely for purposes of international or local exams, we must place reading at the center of the learning process. </w:t>
      </w:r>
      <w:r w:rsidR="00FA658D">
        <w:rPr>
          <w:rFonts w:cstheme="minorHAnsi"/>
          <w:color w:val="000000" w:themeColor="text1"/>
          <w:sz w:val="24"/>
          <w:szCs w:val="24"/>
        </w:rPr>
        <w:t xml:space="preserve"> Lessons from imaging, behavioral and educational research indicate the a shift from “”cogno-centric” teaching to integrated reading instruction impact society by helping close important educational gaps.</w:t>
      </w:r>
    </w:p>
    <w:p w14:paraId="3BF43B32" w14:textId="0A1E38CC" w:rsidR="00426E83" w:rsidRPr="00907B68" w:rsidRDefault="008137BD" w:rsidP="00907B68">
      <w:pPr>
        <w:spacing w:line="360" w:lineRule="auto"/>
        <w:jc w:val="both"/>
        <w:rPr>
          <w:rFonts w:cstheme="minorHAnsi"/>
          <w:color w:val="000000" w:themeColor="text1"/>
          <w:sz w:val="24"/>
          <w:szCs w:val="24"/>
        </w:rPr>
      </w:pPr>
      <w:r w:rsidRPr="00907B68">
        <w:rPr>
          <w:rFonts w:cstheme="minorHAnsi"/>
          <w:color w:val="000000" w:themeColor="text1"/>
          <w:sz w:val="24"/>
          <w:szCs w:val="24"/>
        </w:rPr>
        <w:br w:type="page"/>
      </w:r>
    </w:p>
    <w:p w14:paraId="41510E2D" w14:textId="77777777" w:rsidR="005B4BC2" w:rsidRPr="00F77578" w:rsidRDefault="005B4BC2" w:rsidP="00907B68">
      <w:pPr>
        <w:spacing w:line="360" w:lineRule="auto"/>
        <w:jc w:val="center"/>
        <w:rPr>
          <w:rFonts w:cstheme="minorHAnsi"/>
          <w:color w:val="000000" w:themeColor="text1"/>
          <w:sz w:val="28"/>
          <w:szCs w:val="28"/>
        </w:rPr>
      </w:pPr>
      <w:r w:rsidRPr="001B092E">
        <w:rPr>
          <w:rFonts w:cstheme="minorHAnsi"/>
          <w:b/>
          <w:bCs/>
          <w:color w:val="000000" w:themeColor="text1"/>
          <w:sz w:val="28"/>
          <w:szCs w:val="28"/>
        </w:rPr>
        <w:t>References</w:t>
      </w:r>
    </w:p>
    <w:p w14:paraId="6C1834F8"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shd w:val="clear" w:color="auto" w:fill="FFFFFF"/>
        </w:rPr>
        <w:t>Barrett, L. F. (2017). </w:t>
      </w:r>
      <w:r w:rsidRPr="00907B68">
        <w:rPr>
          <w:rFonts w:cstheme="minorHAnsi"/>
          <w:i/>
          <w:iCs/>
          <w:color w:val="000000" w:themeColor="text1"/>
          <w:sz w:val="24"/>
          <w:szCs w:val="24"/>
          <w:shd w:val="clear" w:color="auto" w:fill="FFFFFF"/>
        </w:rPr>
        <w:t>How emotions are made: The secret life of the brain</w:t>
      </w:r>
      <w:r w:rsidRPr="00907B68">
        <w:rPr>
          <w:rFonts w:cstheme="minorHAnsi"/>
          <w:color w:val="000000" w:themeColor="text1"/>
          <w:sz w:val="24"/>
          <w:szCs w:val="24"/>
          <w:shd w:val="clear" w:color="auto" w:fill="FFFFFF"/>
        </w:rPr>
        <w:t>. Houghton Mifflin Harcourt.</w:t>
      </w:r>
      <w:r w:rsidRPr="00907B68">
        <w:rPr>
          <w:rFonts w:cstheme="minorHAnsi"/>
          <w:color w:val="000000" w:themeColor="text1"/>
          <w:sz w:val="24"/>
          <w:szCs w:val="24"/>
          <w:shd w:val="clear" w:color="auto" w:fill="FFFFFF"/>
          <w:rtl/>
        </w:rPr>
        <w:t>‏</w:t>
      </w:r>
    </w:p>
    <w:p w14:paraId="77B4FD0F"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Bierman, K. L., Domitrovich, C. E., Nix, R. L., Gest, S. D., Welsh, J. A., Greenberg, M. T. &amp; Gill, S. (2008). Promoting academic and social‐emotional school readiness: The Head Start REDI program. </w:t>
      </w:r>
      <w:r w:rsidRPr="00907B68">
        <w:rPr>
          <w:rFonts w:cstheme="minorHAnsi"/>
          <w:i/>
          <w:iCs/>
          <w:color w:val="000000" w:themeColor="text1"/>
          <w:sz w:val="24"/>
          <w:szCs w:val="24"/>
        </w:rPr>
        <w:t>Child Development</w:t>
      </w:r>
      <w:r w:rsidRPr="00907B68">
        <w:rPr>
          <w:rFonts w:cstheme="minorHAnsi"/>
          <w:color w:val="000000" w:themeColor="text1"/>
          <w:sz w:val="24"/>
          <w:szCs w:val="24"/>
        </w:rPr>
        <w:t>,</w:t>
      </w:r>
      <w:r w:rsidRPr="00907B68">
        <w:rPr>
          <w:rFonts w:cstheme="minorHAnsi"/>
          <w:i/>
          <w:iCs/>
          <w:color w:val="000000" w:themeColor="text1"/>
          <w:sz w:val="24"/>
          <w:szCs w:val="24"/>
        </w:rPr>
        <w:t xml:space="preserve"> 79</w:t>
      </w:r>
      <w:r w:rsidRPr="00907B68">
        <w:rPr>
          <w:rFonts w:cstheme="minorHAnsi"/>
          <w:color w:val="000000" w:themeColor="text1"/>
          <w:sz w:val="24"/>
          <w:szCs w:val="24"/>
        </w:rPr>
        <w:t>(6), 1802-1817.</w:t>
      </w:r>
      <w:r w:rsidRPr="00907B68">
        <w:rPr>
          <w:rFonts w:cstheme="minorHAnsi"/>
          <w:color w:val="000000" w:themeColor="text1"/>
          <w:sz w:val="24"/>
          <w:szCs w:val="24"/>
          <w:rtl/>
        </w:rPr>
        <w:t>‏</w:t>
      </w:r>
    </w:p>
    <w:p w14:paraId="755D2919" w14:textId="77777777" w:rsidR="005B4BC2" w:rsidRPr="00907B68" w:rsidRDefault="005B4BC2" w:rsidP="00907B68">
      <w:pPr>
        <w:spacing w:before="240" w:after="0" w:line="360" w:lineRule="auto"/>
        <w:ind w:hanging="720"/>
        <w:jc w:val="both"/>
        <w:rPr>
          <w:rFonts w:cstheme="minorHAnsi"/>
          <w:color w:val="000000" w:themeColor="text1"/>
          <w:sz w:val="32"/>
          <w:szCs w:val="32"/>
          <w:shd w:val="clear" w:color="auto" w:fill="FFFFFF"/>
        </w:rPr>
      </w:pPr>
      <w:r w:rsidRPr="00907B68">
        <w:rPr>
          <w:rFonts w:cstheme="minorHAnsi"/>
          <w:color w:val="000000" w:themeColor="text1"/>
          <w:sz w:val="24"/>
          <w:szCs w:val="24"/>
          <w:shd w:val="clear" w:color="auto" w:fill="FFFFFF"/>
        </w:rPr>
        <w:t>Brink, T. T., Urton, K., Held, D., Kirilina, E., Hofmann, M., Klann-Delius, G., ... &amp; Kuchinke, L. (2011). The role of orbitofrontal cortex in processing empathy stories in 4-to 8-year-old children. </w:t>
      </w:r>
      <w:r w:rsidRPr="00907B68">
        <w:rPr>
          <w:rFonts w:cstheme="minorHAnsi"/>
          <w:i/>
          <w:iCs/>
          <w:color w:val="000000" w:themeColor="text1"/>
          <w:sz w:val="24"/>
          <w:szCs w:val="24"/>
          <w:shd w:val="clear" w:color="auto" w:fill="FFFFFF"/>
        </w:rPr>
        <w:t>Frontiers in Psychology</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2</w:t>
      </w:r>
      <w:r w:rsidRPr="00907B68">
        <w:rPr>
          <w:rFonts w:cstheme="minorHAnsi"/>
          <w:color w:val="000000" w:themeColor="text1"/>
          <w:sz w:val="24"/>
          <w:szCs w:val="24"/>
          <w:shd w:val="clear" w:color="auto" w:fill="FFFFFF"/>
        </w:rPr>
        <w:t>, 80.</w:t>
      </w:r>
      <w:r w:rsidRPr="00907B68">
        <w:rPr>
          <w:rFonts w:cstheme="minorHAnsi"/>
          <w:color w:val="000000" w:themeColor="text1"/>
          <w:sz w:val="24"/>
          <w:szCs w:val="24"/>
          <w:shd w:val="clear" w:color="auto" w:fill="FFFFFF"/>
          <w:rtl/>
        </w:rPr>
        <w:t>‏</w:t>
      </w:r>
    </w:p>
    <w:p w14:paraId="72247F75" w14:textId="77777777" w:rsidR="008F0ED1" w:rsidRPr="00907B68" w:rsidRDefault="005B4BC2" w:rsidP="00907B68">
      <w:pPr>
        <w:spacing w:before="240" w:after="0" w:line="360" w:lineRule="auto"/>
        <w:ind w:hanging="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Buber, M. (1923). Ich und du [Me and you]. </w:t>
      </w:r>
      <w:r w:rsidRPr="00907B68">
        <w:rPr>
          <w:rFonts w:cstheme="minorHAnsi"/>
          <w:i/>
          <w:iCs/>
          <w:color w:val="000000" w:themeColor="text1"/>
          <w:sz w:val="24"/>
          <w:szCs w:val="24"/>
          <w:shd w:val="clear" w:color="auto" w:fill="FFFFFF"/>
        </w:rPr>
        <w:t>Stuttgart: Reclam</w:t>
      </w:r>
      <w:r w:rsidRPr="00907B68">
        <w:rPr>
          <w:rFonts w:cstheme="minorHAnsi"/>
          <w:color w:val="000000" w:themeColor="text1"/>
          <w:sz w:val="24"/>
          <w:szCs w:val="24"/>
          <w:shd w:val="clear" w:color="auto" w:fill="FFFFFF"/>
        </w:rPr>
        <w:t>.</w:t>
      </w:r>
    </w:p>
    <w:p w14:paraId="11FE9FA4" w14:textId="65301D5B" w:rsidR="005B4BC2" w:rsidRPr="00907B68" w:rsidRDefault="008F0ED1" w:rsidP="00907B68">
      <w:pPr>
        <w:spacing w:before="240" w:after="0" w:line="360" w:lineRule="auto"/>
        <w:ind w:hanging="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 xml:space="preserve">Burns, T. and F. Gottschalk (eds.) (2019). </w:t>
      </w:r>
      <w:r w:rsidRPr="00907B68">
        <w:rPr>
          <w:rFonts w:cstheme="minorHAnsi"/>
          <w:i/>
          <w:iCs/>
          <w:color w:val="000000" w:themeColor="text1"/>
          <w:sz w:val="24"/>
          <w:szCs w:val="24"/>
          <w:shd w:val="clear" w:color="auto" w:fill="FFFFFF"/>
        </w:rPr>
        <w:t>Educating 21st Century Children: Emotional Well-being in the Digital Age: Educational Research and Innovation</w:t>
      </w:r>
      <w:r w:rsidRPr="00907B68">
        <w:rPr>
          <w:rFonts w:cstheme="minorHAnsi"/>
          <w:color w:val="000000" w:themeColor="text1"/>
          <w:sz w:val="24"/>
          <w:szCs w:val="24"/>
          <w:shd w:val="clear" w:color="auto" w:fill="FFFFFF"/>
        </w:rPr>
        <w:t>. OECD Publishing, Paris.</w:t>
      </w:r>
    </w:p>
    <w:p w14:paraId="703F1E48"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Cain, K., Oakhill, J., &amp; Lemmon, K. (2004). Individual differences in the inference of word meanings from context: The influence of reading comprehension, vocabulary knowledge, and memory capacity.</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rPr>
        <w:t>Journal of Educational Psychology, 9</w:t>
      </w:r>
      <w:r w:rsidRPr="00907B68">
        <w:rPr>
          <w:rFonts w:cstheme="minorHAnsi"/>
          <w:color w:val="000000" w:themeColor="text1"/>
          <w:sz w:val="24"/>
          <w:szCs w:val="24"/>
        </w:rPr>
        <w:t>6(4), 671.</w:t>
      </w:r>
      <w:r w:rsidRPr="00907B68">
        <w:rPr>
          <w:rFonts w:cstheme="minorHAnsi"/>
          <w:color w:val="000000" w:themeColor="text1"/>
          <w:sz w:val="24"/>
          <w:szCs w:val="24"/>
          <w:rtl/>
        </w:rPr>
        <w:t>‏</w:t>
      </w:r>
    </w:p>
    <w:p w14:paraId="4079A9D7"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Cartwright, K. B., Marshall, T. R., &amp; Wray, E. (2016). A longitudinal study of the role of reading motivation in primary students’ reading comprehension: Implications for a less simple view of reading. </w:t>
      </w:r>
      <w:r w:rsidRPr="00907B68">
        <w:rPr>
          <w:rFonts w:cstheme="minorHAnsi"/>
          <w:i/>
          <w:iCs/>
          <w:color w:val="000000" w:themeColor="text1"/>
          <w:sz w:val="24"/>
          <w:szCs w:val="24"/>
        </w:rPr>
        <w:t>Reading Psychology</w:t>
      </w:r>
      <w:r w:rsidRPr="00907B68">
        <w:rPr>
          <w:rFonts w:cstheme="minorHAnsi"/>
          <w:color w:val="000000" w:themeColor="text1"/>
          <w:sz w:val="24"/>
          <w:szCs w:val="24"/>
        </w:rPr>
        <w:t>, </w:t>
      </w:r>
      <w:r w:rsidRPr="00907B68">
        <w:rPr>
          <w:rFonts w:cstheme="minorHAnsi"/>
          <w:i/>
          <w:iCs/>
          <w:color w:val="000000" w:themeColor="text1"/>
          <w:sz w:val="24"/>
          <w:szCs w:val="24"/>
        </w:rPr>
        <w:t>37</w:t>
      </w:r>
      <w:r w:rsidRPr="00907B68">
        <w:rPr>
          <w:rFonts w:cstheme="minorHAnsi"/>
          <w:color w:val="000000" w:themeColor="text1"/>
          <w:sz w:val="24"/>
          <w:szCs w:val="24"/>
        </w:rPr>
        <w:t>(1), 55-91.</w:t>
      </w:r>
      <w:r w:rsidRPr="00907B68">
        <w:rPr>
          <w:rFonts w:cstheme="minorHAnsi"/>
          <w:color w:val="000000" w:themeColor="text1"/>
          <w:sz w:val="24"/>
          <w:szCs w:val="24"/>
          <w:rtl/>
        </w:rPr>
        <w:t>‏</w:t>
      </w:r>
    </w:p>
    <w:p w14:paraId="0E1EAA61" w14:textId="77777777" w:rsidR="00B46DBE" w:rsidRPr="00907B68" w:rsidRDefault="005B4BC2" w:rsidP="00907B68">
      <w:pPr>
        <w:spacing w:before="240" w:after="0" w:line="360" w:lineRule="auto"/>
        <w:ind w:hanging="720"/>
        <w:jc w:val="both"/>
        <w:rPr>
          <w:rFonts w:cstheme="minorHAnsi"/>
          <w:color w:val="000000" w:themeColor="text1"/>
          <w:sz w:val="32"/>
          <w:szCs w:val="28"/>
        </w:rPr>
      </w:pPr>
      <w:r w:rsidRPr="00907B68">
        <w:rPr>
          <w:rFonts w:cstheme="minorHAnsi"/>
          <w:color w:val="000000" w:themeColor="text1"/>
          <w:sz w:val="24"/>
          <w:szCs w:val="24"/>
          <w:shd w:val="clear" w:color="auto" w:fill="FFFFFF"/>
        </w:rPr>
        <w:t>Cheung, C. S. S., &amp; Pomerantz, E. M. (2011). Parents’ involvement in children’s learning in the United States and China: Implications for children’s academic and emotional adjustment. </w:t>
      </w:r>
      <w:r w:rsidRPr="00907B68">
        <w:rPr>
          <w:rFonts w:cstheme="minorHAnsi"/>
          <w:i/>
          <w:iCs/>
          <w:color w:val="000000" w:themeColor="text1"/>
          <w:sz w:val="24"/>
          <w:szCs w:val="24"/>
          <w:shd w:val="clear" w:color="auto" w:fill="FFFFFF"/>
        </w:rPr>
        <w:t>Child development</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82</w:t>
      </w:r>
      <w:r w:rsidRPr="00907B68">
        <w:rPr>
          <w:rFonts w:cstheme="minorHAnsi"/>
          <w:color w:val="000000" w:themeColor="text1"/>
          <w:sz w:val="24"/>
          <w:szCs w:val="24"/>
          <w:shd w:val="clear" w:color="auto" w:fill="FFFFFF"/>
        </w:rPr>
        <w:t>(3), 932-950.</w:t>
      </w:r>
      <w:r w:rsidRPr="00907B68">
        <w:rPr>
          <w:rFonts w:cstheme="minorHAnsi"/>
          <w:color w:val="000000" w:themeColor="text1"/>
          <w:sz w:val="24"/>
          <w:szCs w:val="24"/>
          <w:shd w:val="clear" w:color="auto" w:fill="FFFFFF"/>
          <w:rtl/>
        </w:rPr>
        <w:t>‏</w:t>
      </w:r>
    </w:p>
    <w:p w14:paraId="2FEA1581" w14:textId="3A2DE7B4" w:rsidR="00B46DBE" w:rsidRPr="00907B68" w:rsidRDefault="00B46DBE" w:rsidP="00907B68">
      <w:pPr>
        <w:spacing w:before="240" w:after="0" w:line="360" w:lineRule="auto"/>
        <w:ind w:hanging="720"/>
        <w:jc w:val="both"/>
        <w:rPr>
          <w:rFonts w:cstheme="minorHAnsi"/>
          <w:color w:val="000000" w:themeColor="text1"/>
          <w:sz w:val="32"/>
          <w:szCs w:val="28"/>
        </w:rPr>
      </w:pPr>
      <w:r w:rsidRPr="00907B68">
        <w:rPr>
          <w:rFonts w:cstheme="minorHAnsi"/>
          <w:color w:val="000000" w:themeColor="text1"/>
          <w:sz w:val="24"/>
          <w:szCs w:val="24"/>
        </w:rPr>
        <w:t xml:space="preserve">Choi, A. (2018). “Emotional well-being of children and adolescents: Recent trends and relevant factors”, </w:t>
      </w:r>
      <w:r w:rsidRPr="00907B68">
        <w:rPr>
          <w:rFonts w:cstheme="minorHAnsi"/>
          <w:i/>
          <w:iCs/>
          <w:color w:val="000000" w:themeColor="text1"/>
          <w:sz w:val="24"/>
          <w:szCs w:val="24"/>
        </w:rPr>
        <w:t>OECD Education Working Papers,</w:t>
      </w:r>
      <w:r w:rsidRPr="00907B68">
        <w:rPr>
          <w:rFonts w:cstheme="minorHAnsi"/>
          <w:color w:val="000000" w:themeColor="text1"/>
          <w:sz w:val="24"/>
          <w:szCs w:val="24"/>
        </w:rPr>
        <w:t xml:space="preserve"> No. 169, OECD Publishing, Paris, </w:t>
      </w:r>
      <w:hyperlink r:id="rId8" w:history="1">
        <w:r w:rsidRPr="00907B68">
          <w:rPr>
            <w:rStyle w:val="Hyperlink"/>
            <w:rFonts w:cstheme="minorHAnsi"/>
            <w:color w:val="000000" w:themeColor="text1"/>
            <w:sz w:val="24"/>
            <w:szCs w:val="24"/>
          </w:rPr>
          <w:t>https://dx.doi.org/10.1787/41576fb2-en</w:t>
        </w:r>
      </w:hyperlink>
      <w:r w:rsidRPr="00907B68">
        <w:rPr>
          <w:rFonts w:cstheme="minorHAnsi"/>
          <w:color w:val="000000" w:themeColor="text1"/>
          <w:sz w:val="24"/>
          <w:szCs w:val="24"/>
        </w:rPr>
        <w:t xml:space="preserve">. </w:t>
      </w:r>
    </w:p>
    <w:p w14:paraId="52791CB4" w14:textId="30BCACD6" w:rsidR="005B4BC2" w:rsidRPr="00907B68" w:rsidRDefault="005B4BC2" w:rsidP="00907B68">
      <w:pPr>
        <w:spacing w:before="240" w:after="0" w:line="360" w:lineRule="auto"/>
        <w:ind w:hanging="720"/>
        <w:jc w:val="both"/>
        <w:rPr>
          <w:rFonts w:cstheme="minorHAnsi"/>
          <w:i/>
          <w:iCs/>
          <w:color w:val="000000" w:themeColor="text1"/>
          <w:sz w:val="24"/>
          <w:szCs w:val="24"/>
          <w:shd w:val="clear" w:color="auto" w:fill="FFFFFF"/>
        </w:rPr>
      </w:pPr>
      <w:r w:rsidRPr="00907B68">
        <w:rPr>
          <w:rFonts w:cstheme="minorHAnsi"/>
          <w:color w:val="000000" w:themeColor="text1"/>
          <w:sz w:val="24"/>
          <w:szCs w:val="24"/>
          <w:shd w:val="clear" w:color="auto" w:fill="FFFFFF"/>
        </w:rPr>
        <w:t xml:space="preserve">Conlon, E. G., Zimmer-Gembeck, M. J., Creed, P. A., &amp; Tucker, M. (2006). Family history, self-perceptions, attitudes and cognitive abilities are associated with early adolescent reading skills. </w:t>
      </w:r>
      <w:r w:rsidRPr="00907B68">
        <w:rPr>
          <w:rFonts w:cstheme="minorHAnsi"/>
          <w:i/>
          <w:iCs/>
          <w:color w:val="000000" w:themeColor="text1"/>
          <w:sz w:val="24"/>
          <w:szCs w:val="24"/>
          <w:shd w:val="clear" w:color="auto" w:fill="FFFFFF"/>
        </w:rPr>
        <w:t>Journal of Research in Reading, 29</w:t>
      </w:r>
      <w:r w:rsidRPr="00907B68">
        <w:rPr>
          <w:rFonts w:cstheme="minorHAnsi"/>
          <w:color w:val="000000" w:themeColor="text1"/>
          <w:sz w:val="24"/>
          <w:szCs w:val="24"/>
          <w:shd w:val="clear" w:color="auto" w:fill="FFFFFF"/>
        </w:rPr>
        <w:t>(1), 11-32</w:t>
      </w:r>
      <w:r w:rsidRPr="00907B68">
        <w:rPr>
          <w:rFonts w:cstheme="minorHAnsi"/>
          <w:i/>
          <w:iCs/>
          <w:color w:val="000000" w:themeColor="text1"/>
          <w:sz w:val="24"/>
          <w:szCs w:val="24"/>
          <w:shd w:val="clear" w:color="auto" w:fill="FFFFFF"/>
        </w:rPr>
        <w:t>.</w:t>
      </w:r>
    </w:p>
    <w:p w14:paraId="0B4F0D52" w14:textId="3050F57E" w:rsidR="005B4BC2" w:rsidRPr="00907B68" w:rsidRDefault="00B13808"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 xml:space="preserve">Christina, C. (2019). Children and young people’s reading in 2017/18. </w:t>
      </w:r>
      <w:r w:rsidRPr="00907B68">
        <w:rPr>
          <w:rFonts w:cstheme="minorHAnsi"/>
          <w:i/>
          <w:iCs/>
          <w:color w:val="000000" w:themeColor="text1"/>
          <w:sz w:val="24"/>
          <w:szCs w:val="24"/>
        </w:rPr>
        <w:t>National Literacy Trust.</w:t>
      </w:r>
      <w:r w:rsidRPr="00907B68">
        <w:rPr>
          <w:rFonts w:cstheme="minorHAnsi"/>
          <w:color w:val="000000" w:themeColor="text1"/>
          <w:sz w:val="24"/>
          <w:szCs w:val="24"/>
        </w:rPr>
        <w:t xml:space="preserve"> Retrieved from </w:t>
      </w:r>
      <w:hyperlink r:id="rId9" w:history="1">
        <w:r w:rsidRPr="00907B68">
          <w:rPr>
            <w:rStyle w:val="Hyperlink"/>
            <w:rFonts w:cstheme="minorHAnsi"/>
            <w:color w:val="000000" w:themeColor="text1"/>
          </w:rPr>
          <w:t>https://literacytrust.org.uk/research-services/research-reports/children-and-young-peoples-reading-201718/</w:t>
        </w:r>
      </w:hyperlink>
      <w:r w:rsidR="005B4BC2" w:rsidRPr="00907B68">
        <w:rPr>
          <w:rFonts w:cstheme="minorHAnsi"/>
          <w:color w:val="000000" w:themeColor="text1"/>
          <w:sz w:val="24"/>
          <w:szCs w:val="24"/>
        </w:rPr>
        <w:t>García, J. R., &amp; Cain, K. (2013). Decoding and reading comprehension: A meta-analysis to identify which reader and assessment characteristics influence the strength of the relationship in English. </w:t>
      </w:r>
      <w:r w:rsidR="005B4BC2" w:rsidRPr="00907B68">
        <w:rPr>
          <w:rFonts w:cstheme="minorHAnsi"/>
          <w:i/>
          <w:iCs/>
          <w:color w:val="000000" w:themeColor="text1"/>
          <w:sz w:val="24"/>
          <w:szCs w:val="24"/>
        </w:rPr>
        <w:t>Review of Educational Research</w:t>
      </w:r>
      <w:r w:rsidR="005B4BC2" w:rsidRPr="00907B68">
        <w:rPr>
          <w:rFonts w:cstheme="minorHAnsi"/>
          <w:color w:val="000000" w:themeColor="text1"/>
          <w:sz w:val="24"/>
          <w:szCs w:val="24"/>
        </w:rPr>
        <w:t>, 0034654313499616.</w:t>
      </w:r>
      <w:r w:rsidR="005B4BC2" w:rsidRPr="00907B68">
        <w:rPr>
          <w:rFonts w:cstheme="minorHAnsi"/>
          <w:color w:val="000000" w:themeColor="text1"/>
          <w:sz w:val="24"/>
          <w:szCs w:val="24"/>
          <w:rtl/>
        </w:rPr>
        <w:t>‏</w:t>
      </w:r>
    </w:p>
    <w:p w14:paraId="72BEB3CA" w14:textId="77777777" w:rsidR="005B4BC2" w:rsidRPr="00907B68" w:rsidRDefault="005B4BC2" w:rsidP="00907B68">
      <w:pPr>
        <w:spacing w:before="240" w:after="0" w:line="360" w:lineRule="auto"/>
        <w:ind w:hanging="720"/>
        <w:jc w:val="both"/>
        <w:rPr>
          <w:rFonts w:cstheme="minorHAnsi"/>
          <w:color w:val="000000" w:themeColor="text1"/>
          <w:sz w:val="32"/>
          <w:szCs w:val="28"/>
        </w:rPr>
      </w:pPr>
      <w:r w:rsidRPr="00907B68">
        <w:rPr>
          <w:rFonts w:cstheme="minorHAnsi"/>
          <w:color w:val="000000" w:themeColor="text1"/>
          <w:sz w:val="24"/>
          <w:szCs w:val="24"/>
          <w:shd w:val="clear" w:color="auto" w:fill="FFFFFF"/>
        </w:rPr>
        <w:t>Goldman, E., Stamler, J., Kleinman, K., Kerner, S., &amp; Lewis, O. (2016). Child mental health: Recent developments with respect to risk, resilience, and interventions. In </w:t>
      </w:r>
      <w:r w:rsidRPr="00907B68">
        <w:rPr>
          <w:rFonts w:cstheme="minorHAnsi"/>
          <w:i/>
          <w:iCs/>
          <w:color w:val="000000" w:themeColor="text1"/>
          <w:sz w:val="24"/>
          <w:szCs w:val="24"/>
          <w:shd w:val="clear" w:color="auto" w:fill="FFFFFF"/>
        </w:rPr>
        <w:t>Health Promotion for Children and Adolescents</w:t>
      </w:r>
      <w:r w:rsidRPr="00907B68">
        <w:rPr>
          <w:rFonts w:cstheme="minorHAnsi"/>
          <w:color w:val="000000" w:themeColor="text1"/>
          <w:sz w:val="24"/>
          <w:szCs w:val="24"/>
          <w:shd w:val="clear" w:color="auto" w:fill="FFFFFF"/>
        </w:rPr>
        <w:t> (pp. 99-123). Springer, Boston, MA.</w:t>
      </w:r>
      <w:r w:rsidRPr="00907B68">
        <w:rPr>
          <w:rFonts w:cstheme="minorHAnsi"/>
          <w:color w:val="000000" w:themeColor="text1"/>
          <w:sz w:val="24"/>
          <w:szCs w:val="24"/>
          <w:shd w:val="clear" w:color="auto" w:fill="FFFFFF"/>
          <w:rtl/>
        </w:rPr>
        <w:t>‏</w:t>
      </w:r>
      <w:r w:rsidRPr="00907B68">
        <w:rPr>
          <w:rFonts w:cstheme="minorHAnsi"/>
          <w:color w:val="000000" w:themeColor="text1"/>
          <w:sz w:val="32"/>
          <w:szCs w:val="28"/>
        </w:rPr>
        <w:t xml:space="preserve"> </w:t>
      </w:r>
    </w:p>
    <w:p w14:paraId="190444A5"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 xml:space="preserve">Gough, P., &amp; Tunmer, W. (1986). Decoding, reading, and reading disability. </w:t>
      </w:r>
      <w:r w:rsidRPr="00907B68">
        <w:rPr>
          <w:rFonts w:cstheme="minorHAnsi"/>
          <w:i/>
          <w:iCs/>
          <w:color w:val="000000" w:themeColor="text1"/>
          <w:sz w:val="24"/>
          <w:szCs w:val="24"/>
        </w:rPr>
        <w:t>Remedial and Special Education</w:t>
      </w:r>
      <w:r w:rsidRPr="00907B68">
        <w:rPr>
          <w:rFonts w:cstheme="minorHAnsi"/>
          <w:color w:val="000000" w:themeColor="text1"/>
          <w:sz w:val="24"/>
          <w:szCs w:val="24"/>
        </w:rPr>
        <w:t xml:space="preserve">, </w:t>
      </w:r>
      <w:r w:rsidRPr="00907B68">
        <w:rPr>
          <w:rFonts w:cstheme="minorHAnsi"/>
          <w:i/>
          <w:iCs/>
          <w:color w:val="000000" w:themeColor="text1"/>
          <w:sz w:val="24"/>
          <w:szCs w:val="24"/>
        </w:rPr>
        <w:t>7</w:t>
      </w:r>
      <w:r w:rsidRPr="00907B68">
        <w:rPr>
          <w:rFonts w:cstheme="minorHAnsi"/>
          <w:color w:val="000000" w:themeColor="text1"/>
          <w:sz w:val="24"/>
          <w:szCs w:val="24"/>
        </w:rPr>
        <w:t>, 6–10. doi:10.1177</w:t>
      </w:r>
      <w:r w:rsidRPr="00907B68">
        <w:rPr>
          <w:rFonts w:cstheme="minorHAnsi"/>
          <w:i/>
          <w:iCs/>
          <w:color w:val="000000" w:themeColor="text1"/>
          <w:sz w:val="24"/>
          <w:szCs w:val="24"/>
        </w:rPr>
        <w:t>/</w:t>
      </w:r>
      <w:r w:rsidRPr="00907B68">
        <w:rPr>
          <w:rFonts w:cstheme="minorHAnsi"/>
          <w:color w:val="000000" w:themeColor="text1"/>
          <w:sz w:val="24"/>
          <w:szCs w:val="24"/>
        </w:rPr>
        <w:t>074193258600700104</w:t>
      </w:r>
    </w:p>
    <w:p w14:paraId="53CA35F2" w14:textId="77777777" w:rsidR="005B4BC2" w:rsidRPr="00907B68" w:rsidRDefault="005B4BC2" w:rsidP="00907B68">
      <w:pPr>
        <w:spacing w:before="240" w:after="0" w:line="360" w:lineRule="auto"/>
        <w:ind w:hanging="720"/>
        <w:jc w:val="both"/>
        <w:rPr>
          <w:rFonts w:cstheme="minorHAnsi"/>
          <w:color w:val="000000" w:themeColor="text1"/>
          <w:sz w:val="24"/>
          <w:szCs w:val="24"/>
          <w:lang w:val="it-IT"/>
        </w:rPr>
      </w:pPr>
      <w:r w:rsidRPr="00907B68">
        <w:rPr>
          <w:rFonts w:cstheme="minorHAnsi"/>
          <w:color w:val="000000" w:themeColor="text1"/>
          <w:sz w:val="24"/>
          <w:szCs w:val="24"/>
        </w:rPr>
        <w:t>Graesser, A. C., Singer, M., &amp; Trabasso, T. (1994). Constructing inferences during narrative text comprehension. </w:t>
      </w:r>
      <w:r w:rsidRPr="00907B68">
        <w:rPr>
          <w:rFonts w:cstheme="minorHAnsi"/>
          <w:i/>
          <w:iCs/>
          <w:color w:val="000000" w:themeColor="text1"/>
          <w:sz w:val="24"/>
          <w:szCs w:val="24"/>
        </w:rPr>
        <w:t>Psychological Review</w:t>
      </w:r>
      <w:r w:rsidRPr="00907B68">
        <w:rPr>
          <w:rFonts w:cstheme="minorHAnsi"/>
          <w:color w:val="000000" w:themeColor="text1"/>
          <w:sz w:val="24"/>
          <w:szCs w:val="24"/>
        </w:rPr>
        <w:t>, </w:t>
      </w:r>
      <w:r w:rsidRPr="00907B68">
        <w:rPr>
          <w:rFonts w:cstheme="minorHAnsi"/>
          <w:i/>
          <w:iCs/>
          <w:color w:val="000000" w:themeColor="text1"/>
          <w:sz w:val="24"/>
          <w:szCs w:val="24"/>
        </w:rPr>
        <w:t>101</w:t>
      </w:r>
      <w:r w:rsidRPr="00907B68">
        <w:rPr>
          <w:rFonts w:cstheme="minorHAnsi"/>
          <w:color w:val="000000" w:themeColor="text1"/>
          <w:sz w:val="24"/>
          <w:szCs w:val="24"/>
        </w:rPr>
        <w:t>(3), 371.</w:t>
      </w:r>
      <w:r w:rsidRPr="00907B68">
        <w:rPr>
          <w:rFonts w:cstheme="minorHAnsi"/>
          <w:color w:val="000000" w:themeColor="text1"/>
          <w:sz w:val="24"/>
          <w:szCs w:val="24"/>
          <w:rtl/>
          <w:lang w:val="it-IT"/>
        </w:rPr>
        <w:t>‏</w:t>
      </w:r>
    </w:p>
    <w:p w14:paraId="0F84741C" w14:textId="77777777" w:rsidR="005B4BC2" w:rsidRPr="00907B68" w:rsidRDefault="005B4BC2" w:rsidP="00907B68">
      <w:pPr>
        <w:spacing w:before="240" w:after="0" w:line="360" w:lineRule="auto"/>
        <w:ind w:hanging="720"/>
        <w:jc w:val="both"/>
        <w:rPr>
          <w:rFonts w:cstheme="minorHAnsi"/>
          <w:color w:val="000000" w:themeColor="text1"/>
          <w:sz w:val="32"/>
          <w:szCs w:val="32"/>
          <w:shd w:val="clear" w:color="auto" w:fill="FFFFFF"/>
        </w:rPr>
      </w:pPr>
      <w:r w:rsidRPr="00907B68">
        <w:rPr>
          <w:rFonts w:cstheme="minorHAnsi"/>
          <w:color w:val="000000" w:themeColor="text1"/>
          <w:sz w:val="24"/>
          <w:szCs w:val="24"/>
          <w:shd w:val="clear" w:color="auto" w:fill="FFFFFF"/>
        </w:rPr>
        <w:t>Guthrie, J. T., &amp; Klauda, S. L. (2014). Effects of classroom practices on reading comprehension, engagement, and motivations for adolescents. </w:t>
      </w:r>
      <w:r w:rsidRPr="00907B68">
        <w:rPr>
          <w:rFonts w:cstheme="minorHAnsi"/>
          <w:i/>
          <w:iCs/>
          <w:color w:val="000000" w:themeColor="text1"/>
          <w:sz w:val="24"/>
          <w:szCs w:val="24"/>
          <w:shd w:val="clear" w:color="auto" w:fill="FFFFFF"/>
        </w:rPr>
        <w:t>Reading research quarterly</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49</w:t>
      </w:r>
      <w:r w:rsidRPr="00907B68">
        <w:rPr>
          <w:rFonts w:cstheme="minorHAnsi"/>
          <w:color w:val="000000" w:themeColor="text1"/>
          <w:sz w:val="24"/>
          <w:szCs w:val="24"/>
          <w:shd w:val="clear" w:color="auto" w:fill="FFFFFF"/>
        </w:rPr>
        <w:t>(4), 387-416.</w:t>
      </w:r>
      <w:r w:rsidRPr="00907B68">
        <w:rPr>
          <w:rFonts w:cstheme="minorHAnsi"/>
          <w:color w:val="000000" w:themeColor="text1"/>
          <w:sz w:val="24"/>
          <w:szCs w:val="24"/>
          <w:shd w:val="clear" w:color="auto" w:fill="FFFFFF"/>
          <w:rtl/>
        </w:rPr>
        <w:t>‏</w:t>
      </w:r>
    </w:p>
    <w:p w14:paraId="67671EED" w14:textId="77777777" w:rsidR="005B4BC2" w:rsidRPr="00907B68" w:rsidRDefault="005B4BC2" w:rsidP="00907B68">
      <w:pPr>
        <w:spacing w:before="240" w:after="0" w:line="360" w:lineRule="auto"/>
        <w:ind w:hanging="720"/>
        <w:jc w:val="both"/>
        <w:rPr>
          <w:rFonts w:cstheme="minorHAnsi"/>
          <w:color w:val="000000" w:themeColor="text1"/>
          <w:sz w:val="32"/>
          <w:szCs w:val="32"/>
        </w:rPr>
      </w:pPr>
      <w:r w:rsidRPr="00907B68">
        <w:rPr>
          <w:rFonts w:cstheme="minorHAnsi"/>
          <w:color w:val="000000" w:themeColor="text1"/>
          <w:sz w:val="24"/>
          <w:szCs w:val="24"/>
          <w:shd w:val="clear" w:color="auto" w:fill="FFFFFF"/>
        </w:rPr>
        <w:t>Hamre, B. K., &amp; Pianta, R. C. (2001). Early teacher–child relationships and the trajectory of children's school outcomes through eighth grade. </w:t>
      </w:r>
      <w:r w:rsidRPr="00907B68">
        <w:rPr>
          <w:rFonts w:cstheme="minorHAnsi"/>
          <w:i/>
          <w:iCs/>
          <w:color w:val="000000" w:themeColor="text1"/>
          <w:sz w:val="24"/>
          <w:szCs w:val="24"/>
          <w:shd w:val="clear" w:color="auto" w:fill="FFFFFF"/>
        </w:rPr>
        <w:t>Child development</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72</w:t>
      </w:r>
      <w:r w:rsidRPr="00907B68">
        <w:rPr>
          <w:rFonts w:cstheme="minorHAnsi"/>
          <w:color w:val="000000" w:themeColor="text1"/>
          <w:sz w:val="24"/>
          <w:szCs w:val="24"/>
          <w:shd w:val="clear" w:color="auto" w:fill="FFFFFF"/>
        </w:rPr>
        <w:t>(2), 625-638.</w:t>
      </w:r>
      <w:r w:rsidRPr="00907B68">
        <w:rPr>
          <w:rFonts w:cstheme="minorHAnsi"/>
          <w:color w:val="000000" w:themeColor="text1"/>
          <w:sz w:val="24"/>
          <w:szCs w:val="24"/>
          <w:shd w:val="clear" w:color="auto" w:fill="FFFFFF"/>
          <w:rtl/>
        </w:rPr>
        <w:t>‏</w:t>
      </w:r>
      <w:r w:rsidRPr="00907B68">
        <w:rPr>
          <w:rFonts w:cstheme="minorHAnsi"/>
          <w:color w:val="000000" w:themeColor="text1"/>
          <w:sz w:val="32"/>
          <w:szCs w:val="32"/>
        </w:rPr>
        <w:t xml:space="preserve"> </w:t>
      </w:r>
    </w:p>
    <w:p w14:paraId="7A1A523F" w14:textId="77777777" w:rsidR="005B4BC2" w:rsidRPr="00907B68" w:rsidRDefault="005B4BC2" w:rsidP="00907B68">
      <w:pPr>
        <w:spacing w:before="240" w:after="0" w:line="360" w:lineRule="auto"/>
        <w:ind w:hanging="720"/>
        <w:jc w:val="both"/>
        <w:rPr>
          <w:rFonts w:cstheme="minorHAnsi"/>
          <w:color w:val="000000" w:themeColor="text1"/>
          <w:sz w:val="32"/>
          <w:szCs w:val="32"/>
        </w:rPr>
      </w:pPr>
      <w:r w:rsidRPr="00907B68">
        <w:rPr>
          <w:rFonts w:cstheme="minorHAnsi"/>
          <w:color w:val="000000" w:themeColor="text1"/>
          <w:sz w:val="24"/>
          <w:szCs w:val="24"/>
          <w:shd w:val="clear" w:color="auto" w:fill="FFFFFF"/>
        </w:rPr>
        <w:t>Hutton, J. S., Phelan, K., Horowitz-Kraus, T., Dudley, J., Altaye, M., DeWitt, T., &amp; Holland, S. K. (2017). Shared reading quality and brain activation during story listening in preschool-age children. </w:t>
      </w:r>
      <w:r w:rsidRPr="00907B68">
        <w:rPr>
          <w:rFonts w:cstheme="minorHAnsi"/>
          <w:i/>
          <w:iCs/>
          <w:color w:val="000000" w:themeColor="text1"/>
          <w:sz w:val="24"/>
          <w:szCs w:val="24"/>
          <w:shd w:val="clear" w:color="auto" w:fill="FFFFFF"/>
        </w:rPr>
        <w:t>The Journal of pediatrics</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191</w:t>
      </w:r>
      <w:r w:rsidRPr="00907B68">
        <w:rPr>
          <w:rFonts w:cstheme="minorHAnsi"/>
          <w:color w:val="000000" w:themeColor="text1"/>
          <w:sz w:val="24"/>
          <w:szCs w:val="24"/>
          <w:shd w:val="clear" w:color="auto" w:fill="FFFFFF"/>
        </w:rPr>
        <w:t>, 204-211.</w:t>
      </w:r>
      <w:r w:rsidRPr="00907B68">
        <w:rPr>
          <w:rFonts w:cstheme="minorHAnsi"/>
          <w:color w:val="000000" w:themeColor="text1"/>
          <w:sz w:val="24"/>
          <w:szCs w:val="24"/>
          <w:shd w:val="clear" w:color="auto" w:fill="FFFFFF"/>
          <w:rtl/>
        </w:rPr>
        <w:t>‏</w:t>
      </w:r>
    </w:p>
    <w:p w14:paraId="5ED22728" w14:textId="77777777" w:rsidR="005B4BC2" w:rsidRPr="00907B68" w:rsidRDefault="005B4BC2" w:rsidP="00907B68">
      <w:pPr>
        <w:spacing w:before="240" w:after="0" w:line="360" w:lineRule="auto"/>
        <w:ind w:hanging="720"/>
        <w:jc w:val="both"/>
        <w:rPr>
          <w:rFonts w:cstheme="minorHAnsi"/>
          <w:color w:val="000000" w:themeColor="text1"/>
          <w:sz w:val="32"/>
          <w:szCs w:val="32"/>
        </w:rPr>
      </w:pPr>
      <w:r w:rsidRPr="00907B68">
        <w:rPr>
          <w:rFonts w:cstheme="minorHAnsi"/>
          <w:color w:val="000000" w:themeColor="text1"/>
          <w:sz w:val="24"/>
          <w:szCs w:val="24"/>
          <w:shd w:val="clear" w:color="auto" w:fill="FFFFFF"/>
        </w:rPr>
        <w:t>Hutton, J. S., Phelan, K., Horowitz-Kraus, T., Dudley, J., Altaye, M., DeWitt, T., &amp; Holland, S. K. (2017). Story time turbocharger? Child engagement during shared reading and cerebellar activation and connectivity in preschool-age children listening to stories. </w:t>
      </w:r>
      <w:r w:rsidRPr="00907B68">
        <w:rPr>
          <w:rFonts w:cstheme="minorHAnsi"/>
          <w:i/>
          <w:iCs/>
          <w:color w:val="000000" w:themeColor="text1"/>
          <w:sz w:val="24"/>
          <w:szCs w:val="24"/>
          <w:shd w:val="clear" w:color="auto" w:fill="FFFFFF"/>
        </w:rPr>
        <w:t>PloS one</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12</w:t>
      </w:r>
      <w:r w:rsidRPr="00907B68">
        <w:rPr>
          <w:rFonts w:cstheme="minorHAnsi"/>
          <w:color w:val="000000" w:themeColor="text1"/>
          <w:sz w:val="24"/>
          <w:szCs w:val="24"/>
          <w:shd w:val="clear" w:color="auto" w:fill="FFFFFF"/>
        </w:rPr>
        <w:t>(5).</w:t>
      </w:r>
      <w:r w:rsidRPr="00907B68">
        <w:rPr>
          <w:rFonts w:cstheme="minorHAnsi"/>
          <w:color w:val="000000" w:themeColor="text1"/>
          <w:sz w:val="24"/>
          <w:szCs w:val="24"/>
          <w:shd w:val="clear" w:color="auto" w:fill="FFFFFF"/>
          <w:rtl/>
        </w:rPr>
        <w:t>‏</w:t>
      </w:r>
    </w:p>
    <w:p w14:paraId="3F351581" w14:textId="77777777" w:rsidR="005B4BC2" w:rsidRPr="00907B68" w:rsidRDefault="005B4BC2" w:rsidP="00907B68">
      <w:pPr>
        <w:spacing w:before="240" w:after="0" w:line="360" w:lineRule="auto"/>
        <w:ind w:hanging="720"/>
        <w:jc w:val="both"/>
        <w:rPr>
          <w:rFonts w:cstheme="minorHAnsi"/>
          <w:color w:val="000000" w:themeColor="text1"/>
          <w:sz w:val="24"/>
          <w:szCs w:val="24"/>
          <w:lang w:val="it-IT"/>
        </w:rPr>
      </w:pPr>
      <w:r w:rsidRPr="00907B68">
        <w:rPr>
          <w:rFonts w:cstheme="minorHAnsi"/>
          <w:color w:val="000000" w:themeColor="text1"/>
          <w:sz w:val="24"/>
          <w:szCs w:val="24"/>
        </w:rPr>
        <w:t>Imhof, M. (2001). How to listen more efficiently: Self-monitoring strategies in listening. International Journal of Listening, 15, 2-19. Imhof, M. (in press). The cognitive psychology of listening. In A. D. Wolvin (Ed.), Listening and human communication in the 21st century. Boston: Blackwell.</w:t>
      </w:r>
    </w:p>
    <w:p w14:paraId="7286C5E2" w14:textId="77777777" w:rsidR="005B4BC2" w:rsidRPr="00907B68" w:rsidRDefault="005B4BC2" w:rsidP="00907B68">
      <w:pPr>
        <w:spacing w:before="240" w:after="0" w:line="360" w:lineRule="auto"/>
        <w:ind w:hanging="720"/>
        <w:jc w:val="both"/>
        <w:rPr>
          <w:rFonts w:cstheme="minorHAnsi"/>
          <w:color w:val="000000" w:themeColor="text1"/>
          <w:sz w:val="32"/>
          <w:szCs w:val="28"/>
        </w:rPr>
      </w:pPr>
      <w:r w:rsidRPr="00907B68">
        <w:rPr>
          <w:rFonts w:cstheme="minorHAnsi"/>
          <w:color w:val="000000" w:themeColor="text1"/>
          <w:sz w:val="24"/>
          <w:szCs w:val="24"/>
          <w:shd w:val="clear" w:color="auto" w:fill="FFFFFF"/>
        </w:rPr>
        <w:t>Kasperski, R., &amp; Katzir, T. (2013). Are confidence ratings test-or trait-driven? Individual differences among high, average, and low comprehenders in fourth grade. </w:t>
      </w:r>
      <w:r w:rsidRPr="00907B68">
        <w:rPr>
          <w:rFonts w:cstheme="minorHAnsi"/>
          <w:i/>
          <w:iCs/>
          <w:color w:val="000000" w:themeColor="text1"/>
          <w:sz w:val="24"/>
          <w:szCs w:val="24"/>
          <w:shd w:val="clear" w:color="auto" w:fill="FFFFFF"/>
        </w:rPr>
        <w:t>Reading Psychology</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34</w:t>
      </w:r>
      <w:r w:rsidRPr="00907B68">
        <w:rPr>
          <w:rFonts w:cstheme="minorHAnsi"/>
          <w:color w:val="000000" w:themeColor="text1"/>
          <w:sz w:val="24"/>
          <w:szCs w:val="24"/>
          <w:shd w:val="clear" w:color="auto" w:fill="FFFFFF"/>
        </w:rPr>
        <w:t>(1), 59-84.</w:t>
      </w:r>
      <w:r w:rsidRPr="00907B68">
        <w:rPr>
          <w:rFonts w:cstheme="minorHAnsi"/>
          <w:color w:val="000000" w:themeColor="text1"/>
          <w:sz w:val="24"/>
          <w:szCs w:val="24"/>
          <w:shd w:val="clear" w:color="auto" w:fill="FFFFFF"/>
          <w:rtl/>
        </w:rPr>
        <w:t>‏</w:t>
      </w:r>
    </w:p>
    <w:p w14:paraId="56495599" w14:textId="77777777" w:rsidR="005B4BC2" w:rsidRPr="005D365F" w:rsidRDefault="005B4BC2" w:rsidP="005D365F">
      <w:pPr>
        <w:spacing w:before="240" w:line="360" w:lineRule="auto"/>
        <w:ind w:hanging="720"/>
        <w:jc w:val="both"/>
        <w:rPr>
          <w:rFonts w:cstheme="minorHAnsi"/>
          <w:color w:val="000000" w:themeColor="text1"/>
          <w:sz w:val="24"/>
          <w:szCs w:val="24"/>
        </w:rPr>
      </w:pPr>
      <w:r w:rsidRPr="005D365F">
        <w:rPr>
          <w:rFonts w:cstheme="minorHAnsi"/>
          <w:color w:val="000000" w:themeColor="text1"/>
          <w:sz w:val="24"/>
          <w:szCs w:val="24"/>
        </w:rPr>
        <w:t>Kasperski, R., Shany, M., &amp; Katzir, T. (2016). The role of RAN and reading rate in predicting reading self-concept. </w:t>
      </w:r>
      <w:r w:rsidRPr="005D365F">
        <w:rPr>
          <w:rFonts w:cstheme="minorHAnsi"/>
          <w:i/>
          <w:iCs/>
          <w:color w:val="000000" w:themeColor="text1"/>
          <w:sz w:val="24"/>
          <w:szCs w:val="24"/>
        </w:rPr>
        <w:t>Reading and Writing, 29</w:t>
      </w:r>
      <w:r w:rsidRPr="005D365F">
        <w:rPr>
          <w:rFonts w:cstheme="minorHAnsi"/>
          <w:color w:val="000000" w:themeColor="text1"/>
          <w:sz w:val="24"/>
          <w:szCs w:val="24"/>
        </w:rPr>
        <w:t>(1), 117-136.</w:t>
      </w:r>
      <w:r w:rsidRPr="005D365F">
        <w:rPr>
          <w:rFonts w:cstheme="minorHAnsi"/>
          <w:color w:val="000000" w:themeColor="text1"/>
          <w:sz w:val="24"/>
          <w:szCs w:val="24"/>
          <w:rtl/>
        </w:rPr>
        <w:t>‏</w:t>
      </w:r>
    </w:p>
    <w:p w14:paraId="5665BF6C" w14:textId="77777777" w:rsidR="005B4BC2" w:rsidRPr="005D365F" w:rsidRDefault="005B4BC2" w:rsidP="005D365F">
      <w:pPr>
        <w:spacing w:before="240" w:line="360" w:lineRule="auto"/>
        <w:ind w:hanging="720"/>
        <w:jc w:val="both"/>
        <w:rPr>
          <w:rFonts w:cstheme="minorHAnsi"/>
          <w:color w:val="000000" w:themeColor="text1"/>
          <w:sz w:val="24"/>
          <w:szCs w:val="24"/>
        </w:rPr>
      </w:pPr>
      <w:r w:rsidRPr="00907B68">
        <w:rPr>
          <w:rFonts w:cstheme="minorHAnsi"/>
          <w:color w:val="000000" w:themeColor="text1"/>
          <w:sz w:val="24"/>
          <w:szCs w:val="24"/>
        </w:rPr>
        <w:t xml:space="preserve">Katzir, T., Kim, Y.S., &amp; Dotan, S. (2018). </w:t>
      </w:r>
      <w:hyperlink r:id="rId10" w:tgtFrame="_blank" w:history="1">
        <w:r w:rsidRPr="00907B68">
          <w:rPr>
            <w:rFonts w:cstheme="minorHAnsi"/>
            <w:color w:val="000000" w:themeColor="text1"/>
            <w:sz w:val="24"/>
            <w:szCs w:val="24"/>
          </w:rPr>
          <w:t>Reading self-concept and reading anxiety in second grade children: The roles of word reading, emergent literacy skills, working memory and gender.</w:t>
        </w:r>
      </w:hyperlink>
      <w:r w:rsidRPr="00907B68">
        <w:rPr>
          <w:rFonts w:cstheme="minorHAnsi"/>
          <w:color w:val="000000" w:themeColor="text1"/>
          <w:sz w:val="24"/>
          <w:szCs w:val="24"/>
        </w:rPr>
        <w:t xml:space="preserve"> </w:t>
      </w:r>
      <w:r w:rsidRPr="005D365F">
        <w:rPr>
          <w:rFonts w:cstheme="minorHAnsi"/>
          <w:i/>
          <w:iCs/>
          <w:color w:val="000000" w:themeColor="text1"/>
          <w:sz w:val="24"/>
          <w:szCs w:val="24"/>
        </w:rPr>
        <w:t>Frontiers in Psychology, 9</w:t>
      </w:r>
      <w:r w:rsidRPr="00907B68">
        <w:rPr>
          <w:rFonts w:cstheme="minorHAnsi"/>
          <w:color w:val="000000" w:themeColor="text1"/>
          <w:sz w:val="24"/>
          <w:szCs w:val="24"/>
        </w:rPr>
        <w:t>, 1180</w:t>
      </w:r>
    </w:p>
    <w:p w14:paraId="1B747BCF" w14:textId="77777777" w:rsidR="00982D08" w:rsidRPr="005D365F" w:rsidRDefault="005B4BC2" w:rsidP="005D365F">
      <w:pPr>
        <w:spacing w:before="240" w:line="360" w:lineRule="auto"/>
        <w:ind w:hanging="720"/>
        <w:jc w:val="both"/>
        <w:rPr>
          <w:rFonts w:cstheme="minorHAnsi"/>
          <w:color w:val="000000" w:themeColor="text1"/>
          <w:sz w:val="24"/>
          <w:szCs w:val="24"/>
        </w:rPr>
      </w:pPr>
      <w:r w:rsidRPr="005D365F">
        <w:rPr>
          <w:rFonts w:cstheme="minorHAnsi"/>
          <w:color w:val="000000" w:themeColor="text1"/>
          <w:sz w:val="24"/>
          <w:szCs w:val="24"/>
        </w:rPr>
        <w:t xml:space="preserve">Katzir, T., Lesaux, N. K., &amp; Kim, Y. S. (2009). The role of reading self-concept and home literacy practices in fourth grade reading comprehension. </w:t>
      </w:r>
      <w:r w:rsidRPr="005D365F">
        <w:rPr>
          <w:rFonts w:cstheme="minorHAnsi"/>
          <w:i/>
          <w:iCs/>
          <w:color w:val="000000" w:themeColor="text1"/>
          <w:sz w:val="24"/>
          <w:szCs w:val="24"/>
        </w:rPr>
        <w:t>Reading and Writing, 22</w:t>
      </w:r>
      <w:r w:rsidRPr="005D365F">
        <w:rPr>
          <w:rFonts w:cstheme="minorHAnsi"/>
          <w:color w:val="000000" w:themeColor="text1"/>
          <w:sz w:val="24"/>
          <w:szCs w:val="24"/>
        </w:rPr>
        <w:t>(3), 261-276.</w:t>
      </w:r>
    </w:p>
    <w:p w14:paraId="5EF75D28" w14:textId="07C0B71D" w:rsidR="00982D08" w:rsidRPr="005D365F" w:rsidRDefault="00982D08" w:rsidP="005D365F">
      <w:pPr>
        <w:spacing w:before="240" w:line="360" w:lineRule="auto"/>
        <w:ind w:hanging="720"/>
        <w:jc w:val="both"/>
        <w:rPr>
          <w:rFonts w:cstheme="minorHAnsi"/>
          <w:color w:val="000000" w:themeColor="text1"/>
          <w:sz w:val="24"/>
          <w:szCs w:val="24"/>
        </w:rPr>
      </w:pPr>
      <w:r w:rsidRPr="005D365F">
        <w:rPr>
          <w:rFonts w:cstheme="minorHAnsi"/>
          <w:color w:val="000000" w:themeColor="text1"/>
          <w:sz w:val="24"/>
          <w:szCs w:val="24"/>
        </w:rPr>
        <w:t xml:space="preserve">Katzir, T., Lipka, O., Prior, A &amp; Shany, M. (2019). </w:t>
      </w:r>
      <w:r w:rsidRPr="005D365F">
        <w:rPr>
          <w:rFonts w:cstheme="minorHAnsi"/>
          <w:i/>
          <w:iCs/>
          <w:color w:val="000000" w:themeColor="text1"/>
          <w:sz w:val="24"/>
          <w:szCs w:val="24"/>
        </w:rPr>
        <w:t>From mapping to intervention a multi componential model for Teacher Training.</w:t>
      </w:r>
      <w:r w:rsidRPr="005D365F">
        <w:rPr>
          <w:rFonts w:cstheme="minorHAnsi"/>
          <w:color w:val="000000" w:themeColor="text1"/>
          <w:sz w:val="24"/>
          <w:szCs w:val="24"/>
        </w:rPr>
        <w:t xml:space="preserve"> Report submitted to the Chief of Science, Israeli Ministry of Education. 200 pp.</w:t>
      </w:r>
    </w:p>
    <w:p w14:paraId="45078D88" w14:textId="4DCD658F" w:rsidR="005D365F" w:rsidRPr="005D365F" w:rsidRDefault="005D365F" w:rsidP="005D365F">
      <w:pPr>
        <w:spacing w:before="240" w:line="360" w:lineRule="auto"/>
        <w:ind w:hanging="720"/>
        <w:jc w:val="both"/>
        <w:rPr>
          <w:rFonts w:cstheme="minorHAnsi"/>
          <w:color w:val="000000" w:themeColor="text1"/>
          <w:sz w:val="24"/>
          <w:szCs w:val="24"/>
        </w:rPr>
      </w:pPr>
      <w:r w:rsidRPr="005D365F">
        <w:rPr>
          <w:rFonts w:cstheme="minorHAnsi"/>
          <w:color w:val="000000" w:themeColor="text1"/>
          <w:sz w:val="24"/>
          <w:szCs w:val="24"/>
        </w:rPr>
        <w:t xml:space="preserve">Katzir, T., &amp; Lipka. O. (2017). </w:t>
      </w:r>
      <w:r w:rsidRPr="005D365F">
        <w:rPr>
          <w:rFonts w:cstheme="minorHAnsi"/>
          <w:i/>
          <w:iCs/>
          <w:color w:val="000000" w:themeColor="text1"/>
          <w:sz w:val="24"/>
          <w:szCs w:val="24"/>
        </w:rPr>
        <w:t>An island of understanding - Teacher's manual</w:t>
      </w:r>
      <w:r w:rsidRPr="005D365F">
        <w:rPr>
          <w:rFonts w:cstheme="minorHAnsi"/>
          <w:color w:val="000000" w:themeColor="text1"/>
          <w:sz w:val="24"/>
          <w:szCs w:val="24"/>
        </w:rPr>
        <w:t>. University of Haifa, Israel.</w:t>
      </w:r>
    </w:p>
    <w:p w14:paraId="4B10AACF" w14:textId="77777777" w:rsidR="005D365F" w:rsidRDefault="005B4BC2" w:rsidP="005D365F">
      <w:pPr>
        <w:spacing w:before="240" w:line="360" w:lineRule="auto"/>
        <w:ind w:hanging="720"/>
        <w:jc w:val="both"/>
        <w:rPr>
          <w:rFonts w:cstheme="minorHAnsi"/>
          <w:color w:val="000000" w:themeColor="text1"/>
          <w:sz w:val="24"/>
          <w:szCs w:val="24"/>
        </w:rPr>
      </w:pPr>
      <w:r w:rsidRPr="005D365F">
        <w:rPr>
          <w:rFonts w:cstheme="minorHAnsi"/>
          <w:color w:val="000000" w:themeColor="text1"/>
          <w:sz w:val="24"/>
          <w:szCs w:val="24"/>
        </w:rPr>
        <w:t xml:space="preserve">Katzir, T., Markovich, V., Tesler, E., &amp; Shany. M. (2018). Self-Regulation and Reading Comprehension: Self-Perceptions, Self-Evaluations, and Effective Strategies for Intervention. </w:t>
      </w:r>
      <w:r w:rsidRPr="005D365F">
        <w:rPr>
          <w:rFonts w:cstheme="minorHAnsi"/>
          <w:i/>
          <w:iCs/>
          <w:color w:val="000000" w:themeColor="text1"/>
          <w:sz w:val="24"/>
          <w:szCs w:val="24"/>
        </w:rPr>
        <w:t xml:space="preserve">In Executive Function in Education: From Theory to Practice </w:t>
      </w:r>
      <w:r w:rsidRPr="005D365F">
        <w:rPr>
          <w:rFonts w:cstheme="minorHAnsi"/>
          <w:color w:val="000000" w:themeColor="text1"/>
          <w:sz w:val="24"/>
          <w:szCs w:val="24"/>
        </w:rPr>
        <w:t xml:space="preserve">(pp. 240-262) (Ed. Meltzer L).  Guilford Publications. </w:t>
      </w:r>
    </w:p>
    <w:p w14:paraId="6129C2A5" w14:textId="77777777" w:rsidR="005D365F" w:rsidRDefault="005B4BC2" w:rsidP="005D365F">
      <w:pPr>
        <w:spacing w:before="240" w:line="360" w:lineRule="auto"/>
        <w:ind w:hanging="720"/>
        <w:jc w:val="both"/>
        <w:rPr>
          <w:rFonts w:cstheme="minorHAnsi"/>
          <w:color w:val="000000" w:themeColor="text1"/>
          <w:sz w:val="24"/>
          <w:szCs w:val="24"/>
        </w:rPr>
      </w:pPr>
      <w:r w:rsidRPr="00907B68">
        <w:rPr>
          <w:rFonts w:cstheme="minorHAnsi"/>
          <w:color w:val="000000" w:themeColor="text1"/>
          <w:sz w:val="24"/>
          <w:szCs w:val="24"/>
        </w:rPr>
        <w:t>Keenan, J. M., Betjemann, R. S., &amp; Olson, R. K. (2008). Reading comprehension tests vary in the skills they assess: Differential dependence on decoding and oral comprehension. </w:t>
      </w:r>
      <w:r w:rsidRPr="005D365F">
        <w:rPr>
          <w:rFonts w:cstheme="minorHAnsi"/>
          <w:i/>
          <w:iCs/>
          <w:color w:val="000000" w:themeColor="text1"/>
          <w:sz w:val="24"/>
          <w:szCs w:val="24"/>
        </w:rPr>
        <w:t>Scientific Studies of Reading, 12</w:t>
      </w:r>
      <w:r w:rsidRPr="00907B68">
        <w:rPr>
          <w:rFonts w:cstheme="minorHAnsi"/>
          <w:color w:val="000000" w:themeColor="text1"/>
          <w:sz w:val="24"/>
          <w:szCs w:val="24"/>
        </w:rPr>
        <w:t>(3), 281-300.</w:t>
      </w:r>
      <w:r w:rsidRPr="00907B68">
        <w:rPr>
          <w:rFonts w:cstheme="minorHAnsi"/>
          <w:color w:val="000000" w:themeColor="text1"/>
          <w:sz w:val="24"/>
          <w:szCs w:val="24"/>
          <w:rtl/>
        </w:rPr>
        <w:t>‏</w:t>
      </w:r>
      <w:r w:rsidRPr="00907B68">
        <w:rPr>
          <w:rFonts w:cstheme="minorHAnsi"/>
          <w:color w:val="000000" w:themeColor="text1"/>
          <w:sz w:val="24"/>
          <w:szCs w:val="24"/>
        </w:rPr>
        <w:t xml:space="preserve"> </w:t>
      </w:r>
    </w:p>
    <w:p w14:paraId="302E8AB0" w14:textId="102E7421" w:rsidR="00746B08" w:rsidRPr="00907B68" w:rsidRDefault="005B4BC2" w:rsidP="005D365F">
      <w:pPr>
        <w:spacing w:before="240" w:after="0" w:line="360" w:lineRule="auto"/>
        <w:ind w:hanging="720"/>
        <w:contextualSpacing/>
        <w:jc w:val="both"/>
        <w:rPr>
          <w:rFonts w:cstheme="minorHAnsi"/>
          <w:color w:val="000000" w:themeColor="text1"/>
          <w:sz w:val="32"/>
          <w:szCs w:val="28"/>
        </w:rPr>
      </w:pPr>
      <w:r w:rsidRPr="00907B68">
        <w:rPr>
          <w:rFonts w:cstheme="minorHAnsi"/>
          <w:color w:val="000000" w:themeColor="text1"/>
          <w:sz w:val="24"/>
          <w:szCs w:val="24"/>
          <w:shd w:val="clear" w:color="auto" w:fill="FFFFFF"/>
        </w:rPr>
        <w:t>Kleider-Tesler, E., Prior, A., &amp; Katzir, T. (2019). The Role of Calibration of Comprehension in Adolescence: From Theory to Online Training. </w:t>
      </w:r>
      <w:r w:rsidRPr="00907B68">
        <w:rPr>
          <w:rFonts w:cstheme="minorHAnsi"/>
          <w:i/>
          <w:iCs/>
          <w:color w:val="000000" w:themeColor="text1"/>
          <w:sz w:val="24"/>
          <w:szCs w:val="24"/>
          <w:shd w:val="clear" w:color="auto" w:fill="FFFFFF"/>
        </w:rPr>
        <w:t>Journal of Cognitive Education and Psychology</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18</w:t>
      </w:r>
      <w:r w:rsidRPr="00907B68">
        <w:rPr>
          <w:rFonts w:cstheme="minorHAnsi"/>
          <w:color w:val="000000" w:themeColor="text1"/>
          <w:sz w:val="24"/>
          <w:szCs w:val="24"/>
          <w:shd w:val="clear" w:color="auto" w:fill="FFFFFF"/>
        </w:rPr>
        <w:t>(2), 190-211.</w:t>
      </w:r>
      <w:r w:rsidRPr="00907B68">
        <w:rPr>
          <w:rFonts w:cstheme="minorHAnsi"/>
          <w:color w:val="000000" w:themeColor="text1"/>
          <w:sz w:val="24"/>
          <w:szCs w:val="24"/>
          <w:shd w:val="clear" w:color="auto" w:fill="FFFFFF"/>
          <w:rtl/>
        </w:rPr>
        <w:t>‏</w:t>
      </w:r>
    </w:p>
    <w:p w14:paraId="5B0B16E2" w14:textId="77777777" w:rsidR="005D365F" w:rsidRDefault="00746B08" w:rsidP="005D365F">
      <w:pPr>
        <w:spacing w:before="240" w:after="0" w:line="360" w:lineRule="auto"/>
        <w:ind w:hanging="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Lee, S. J., Woodward, L. J., &amp; Henderson, J. M. (2019). Educational achievement at age 9.5 years of children born to mothers maintained on methadone during pregnancy. </w:t>
      </w:r>
      <w:r w:rsidRPr="00907B68">
        <w:rPr>
          <w:rFonts w:cstheme="minorHAnsi"/>
          <w:i/>
          <w:iCs/>
          <w:color w:val="000000" w:themeColor="text1"/>
          <w:sz w:val="24"/>
          <w:szCs w:val="24"/>
          <w:shd w:val="clear" w:color="auto" w:fill="FFFFFF"/>
        </w:rPr>
        <w:t>PloS one</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14</w:t>
      </w:r>
      <w:r w:rsidRPr="00907B68">
        <w:rPr>
          <w:rFonts w:cstheme="minorHAnsi"/>
          <w:color w:val="000000" w:themeColor="text1"/>
          <w:sz w:val="24"/>
          <w:szCs w:val="24"/>
          <w:shd w:val="clear" w:color="auto" w:fill="FFFFFF"/>
        </w:rPr>
        <w:t>(10).</w:t>
      </w:r>
    </w:p>
    <w:p w14:paraId="01E7A006" w14:textId="6A8713AF" w:rsidR="005B4BC2" w:rsidRPr="00907B68" w:rsidRDefault="005B4BC2" w:rsidP="005D365F">
      <w:pPr>
        <w:spacing w:before="240" w:after="0" w:line="360" w:lineRule="auto"/>
        <w:ind w:hanging="720"/>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Meer, Y., Breznitz, Z., &amp; Katzir, T. (2016). Calibration of self‐reports of anxiety and physiological measures of anxiety while reading in adults with and without reading disability. </w:t>
      </w:r>
      <w:r w:rsidRPr="00907B68">
        <w:rPr>
          <w:rFonts w:cstheme="minorHAnsi"/>
          <w:i/>
          <w:iCs/>
          <w:color w:val="000000" w:themeColor="text1"/>
          <w:sz w:val="24"/>
          <w:szCs w:val="24"/>
          <w:shd w:val="clear" w:color="auto" w:fill="FFFFFF"/>
        </w:rPr>
        <w:t>Dyslexia</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shd w:val="clear" w:color="auto" w:fill="FFFFFF"/>
        </w:rPr>
        <w:t>22</w:t>
      </w:r>
      <w:r w:rsidRPr="00907B68">
        <w:rPr>
          <w:rFonts w:cstheme="minorHAnsi"/>
          <w:color w:val="000000" w:themeColor="text1"/>
          <w:sz w:val="24"/>
          <w:szCs w:val="24"/>
          <w:shd w:val="clear" w:color="auto" w:fill="FFFFFF"/>
        </w:rPr>
        <w:t>(3), 267-284</w:t>
      </w:r>
    </w:p>
    <w:p w14:paraId="2DF2B35D"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Meyer, A., Rose, D.H., &amp; Gordon, D. (2014) Universal design for learning: Theory and practice, Wakefield MA: CAST.</w:t>
      </w:r>
      <w:r w:rsidRPr="00907B68">
        <w:rPr>
          <w:rFonts w:eastAsia="Times New Roman" w:cstheme="minorHAnsi"/>
          <w:color w:val="000000" w:themeColor="text1"/>
          <w:sz w:val="24"/>
          <w:szCs w:val="24"/>
        </w:rPr>
        <w:t xml:space="preserve"> </w:t>
      </w:r>
    </w:p>
    <w:p w14:paraId="52D7BE91" w14:textId="77777777" w:rsidR="005B4BC2" w:rsidRPr="00907B68" w:rsidRDefault="005B4BC2" w:rsidP="00907B68">
      <w:pPr>
        <w:spacing w:before="240" w:after="0" w:line="360" w:lineRule="auto"/>
        <w:ind w:hanging="720"/>
        <w:jc w:val="both"/>
        <w:rPr>
          <w:rFonts w:cstheme="minorHAnsi"/>
          <w:color w:val="000000" w:themeColor="text1"/>
          <w:sz w:val="24"/>
          <w:szCs w:val="24"/>
          <w:shd w:val="clear" w:color="auto" w:fill="FFFFFF"/>
        </w:rPr>
      </w:pPr>
      <w:r w:rsidRPr="00907B68">
        <w:rPr>
          <w:rFonts w:eastAsia="Times New Roman" w:cstheme="minorHAnsi"/>
          <w:color w:val="000000" w:themeColor="text1"/>
          <w:sz w:val="24"/>
          <w:szCs w:val="24"/>
        </w:rPr>
        <w:t>Morais, J.</w:t>
      </w:r>
      <w:r w:rsidRPr="00907B68">
        <w:rPr>
          <w:rFonts w:eastAsia="Times New Roman" w:cstheme="minorHAnsi"/>
          <w:color w:val="000000" w:themeColor="text1"/>
          <w:sz w:val="24"/>
          <w:szCs w:val="24"/>
          <w:shd w:val="clear" w:color="auto" w:fill="FFFFFF"/>
        </w:rPr>
        <w:t xml:space="preserve"> (</w:t>
      </w:r>
      <w:r w:rsidRPr="00907B68">
        <w:rPr>
          <w:rFonts w:eastAsia="Times New Roman" w:cstheme="minorHAnsi"/>
          <w:color w:val="000000" w:themeColor="text1"/>
          <w:sz w:val="24"/>
          <w:szCs w:val="24"/>
        </w:rPr>
        <w:t>2018</w:t>
      </w:r>
      <w:r w:rsidRPr="00907B68">
        <w:rPr>
          <w:rFonts w:eastAsia="Times New Roman" w:cstheme="minorHAnsi"/>
          <w:color w:val="000000" w:themeColor="text1"/>
          <w:sz w:val="24"/>
          <w:szCs w:val="24"/>
          <w:shd w:val="clear" w:color="auto" w:fill="FFFFFF"/>
        </w:rPr>
        <w:t xml:space="preserve">). </w:t>
      </w:r>
      <w:r w:rsidRPr="00907B68">
        <w:rPr>
          <w:rFonts w:eastAsia="Times New Roman" w:cstheme="minorHAnsi"/>
          <w:color w:val="000000" w:themeColor="text1"/>
          <w:sz w:val="24"/>
          <w:szCs w:val="24"/>
        </w:rPr>
        <w:t>Literacy and democracy</w:t>
      </w:r>
      <w:r w:rsidRPr="00907B68">
        <w:rPr>
          <w:rFonts w:eastAsia="Times New Roman" w:cstheme="minorHAnsi"/>
          <w:color w:val="000000" w:themeColor="text1"/>
          <w:sz w:val="24"/>
          <w:szCs w:val="24"/>
          <w:shd w:val="clear" w:color="auto" w:fill="FFFFFF"/>
        </w:rPr>
        <w:t xml:space="preserve">. </w:t>
      </w:r>
      <w:r w:rsidRPr="00907B68">
        <w:rPr>
          <w:rFonts w:eastAsia="Times New Roman" w:cstheme="minorHAnsi"/>
          <w:i/>
          <w:iCs/>
          <w:color w:val="000000" w:themeColor="text1"/>
          <w:sz w:val="24"/>
          <w:szCs w:val="24"/>
        </w:rPr>
        <w:t>Language, Cognition and Neuroscience</w:t>
      </w:r>
      <w:r w:rsidRPr="00907B68">
        <w:rPr>
          <w:rFonts w:eastAsia="Times New Roman" w:cstheme="minorHAnsi"/>
          <w:color w:val="000000" w:themeColor="text1"/>
          <w:sz w:val="24"/>
          <w:szCs w:val="24"/>
          <w:shd w:val="clear" w:color="auto" w:fill="FFFFFF"/>
        </w:rPr>
        <w:t xml:space="preserve">, </w:t>
      </w:r>
      <w:r w:rsidRPr="00907B68">
        <w:rPr>
          <w:rFonts w:eastAsia="Times New Roman" w:cstheme="minorHAnsi"/>
          <w:i/>
          <w:iCs/>
          <w:color w:val="000000" w:themeColor="text1"/>
          <w:sz w:val="24"/>
          <w:szCs w:val="24"/>
        </w:rPr>
        <w:t>33</w:t>
      </w:r>
      <w:r w:rsidRPr="00907B68">
        <w:rPr>
          <w:rFonts w:eastAsia="Times New Roman" w:cstheme="minorHAnsi"/>
          <w:color w:val="000000" w:themeColor="text1"/>
          <w:sz w:val="24"/>
          <w:szCs w:val="24"/>
          <w:shd w:val="clear" w:color="auto" w:fill="FFFFFF"/>
        </w:rPr>
        <w:t xml:space="preserve">(3), </w:t>
      </w:r>
      <w:r w:rsidRPr="00907B68">
        <w:rPr>
          <w:rFonts w:eastAsia="Times New Roman" w:cstheme="minorHAnsi"/>
          <w:color w:val="000000" w:themeColor="text1"/>
          <w:sz w:val="24"/>
          <w:szCs w:val="24"/>
        </w:rPr>
        <w:t>351</w:t>
      </w:r>
      <w:r w:rsidRPr="00907B68">
        <w:rPr>
          <w:rFonts w:eastAsia="Times New Roman" w:cstheme="minorHAnsi"/>
          <w:color w:val="000000" w:themeColor="text1"/>
          <w:sz w:val="24"/>
          <w:szCs w:val="24"/>
          <w:shd w:val="clear" w:color="auto" w:fill="FFFFFF"/>
        </w:rPr>
        <w:t>–</w:t>
      </w:r>
      <w:r w:rsidRPr="00907B68">
        <w:rPr>
          <w:rFonts w:eastAsia="Times New Roman" w:cstheme="minorHAnsi"/>
          <w:color w:val="000000" w:themeColor="text1"/>
          <w:sz w:val="24"/>
          <w:szCs w:val="24"/>
        </w:rPr>
        <w:t>372</w:t>
      </w:r>
      <w:r w:rsidRPr="00907B68">
        <w:rPr>
          <w:rFonts w:eastAsia="Times New Roman" w:cstheme="minorHAnsi"/>
          <w:color w:val="000000" w:themeColor="text1"/>
          <w:sz w:val="24"/>
          <w:szCs w:val="24"/>
          <w:shd w:val="clear" w:color="auto" w:fill="FFFFFF"/>
        </w:rPr>
        <w:t>. </w:t>
      </w:r>
    </w:p>
    <w:p w14:paraId="1FB86CAA" w14:textId="77777777" w:rsidR="00B13808"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Narvaez, D., Bentley, J., Gleason, T., &amp; Samuels, J. (1998). Moral theme comprehension in third graders, fifth graders, and college students.</w:t>
      </w:r>
      <w:r w:rsidRPr="00907B68">
        <w:rPr>
          <w:rFonts w:cstheme="minorHAnsi"/>
          <w:color w:val="000000" w:themeColor="text1"/>
          <w:sz w:val="24"/>
          <w:szCs w:val="24"/>
          <w:shd w:val="clear" w:color="auto" w:fill="FFFFFF"/>
        </w:rPr>
        <w:t> </w:t>
      </w:r>
      <w:r w:rsidRPr="00907B68">
        <w:rPr>
          <w:rFonts w:cstheme="minorHAnsi"/>
          <w:i/>
          <w:iCs/>
          <w:color w:val="000000" w:themeColor="text1"/>
          <w:sz w:val="24"/>
          <w:szCs w:val="24"/>
        </w:rPr>
        <w:t>Reading Psychology: An International Quarterly, 19</w:t>
      </w:r>
      <w:r w:rsidRPr="00907B68">
        <w:rPr>
          <w:rFonts w:cstheme="minorHAnsi"/>
          <w:color w:val="000000" w:themeColor="text1"/>
          <w:sz w:val="24"/>
          <w:szCs w:val="24"/>
        </w:rPr>
        <w:t>(2), 217-241.</w:t>
      </w:r>
    </w:p>
    <w:p w14:paraId="39B6B1F8" w14:textId="105ECBAD" w:rsidR="005B4BC2" w:rsidRPr="00907B68" w:rsidRDefault="00B13808"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shd w:val="clear" w:color="auto" w:fill="FFFFFF"/>
        </w:rPr>
        <w:t>National Reading Panel (US), National Institute of Child Health, Human Development (US), National Reading Excellence Initiative, National Institute for Literacy (US), United States. Public Health Service, &amp; United States Department of Health. (2000). </w:t>
      </w:r>
      <w:r w:rsidRPr="00907B68">
        <w:rPr>
          <w:rFonts w:cstheme="minorHAnsi"/>
          <w:i/>
          <w:iCs/>
          <w:color w:val="000000" w:themeColor="text1"/>
          <w:sz w:val="24"/>
          <w:szCs w:val="24"/>
          <w:shd w:val="clear" w:color="auto" w:fill="FFFFFF"/>
        </w:rPr>
        <w:t>Report of the National Reading Panel: Teaching children to read: An evidence-based assessment of the scientific research literature on reading and its implications for reading instruction: Reports of the subgroups</w:t>
      </w:r>
      <w:r w:rsidRPr="00907B68">
        <w:rPr>
          <w:rFonts w:cstheme="minorHAnsi"/>
          <w:color w:val="000000" w:themeColor="text1"/>
          <w:sz w:val="24"/>
          <w:szCs w:val="24"/>
          <w:shd w:val="clear" w:color="auto" w:fill="FFFFFF"/>
        </w:rPr>
        <w:t>. National Institute of Child Health and Human Development, National Institutes of Health.</w:t>
      </w:r>
      <w:r w:rsidR="005B4BC2" w:rsidRPr="00907B68">
        <w:rPr>
          <w:rFonts w:cstheme="minorHAnsi"/>
          <w:color w:val="000000" w:themeColor="text1"/>
          <w:sz w:val="24"/>
          <w:szCs w:val="24"/>
          <w:rtl/>
        </w:rPr>
        <w:t>‏</w:t>
      </w:r>
    </w:p>
    <w:p w14:paraId="328F6FA5" w14:textId="77777777" w:rsidR="005B4BC2" w:rsidRPr="00907B68" w:rsidRDefault="005B4BC2" w:rsidP="00907B68">
      <w:pPr>
        <w:spacing w:before="240" w:after="0" w:line="360" w:lineRule="auto"/>
        <w:ind w:hanging="720"/>
        <w:jc w:val="both"/>
        <w:rPr>
          <w:rFonts w:cstheme="minorHAnsi"/>
          <w:color w:val="000000" w:themeColor="text1"/>
          <w:sz w:val="32"/>
          <w:szCs w:val="28"/>
        </w:rPr>
      </w:pPr>
      <w:r w:rsidRPr="00907B68">
        <w:rPr>
          <w:rFonts w:cstheme="minorHAnsi"/>
          <w:color w:val="000000" w:themeColor="text1"/>
          <w:sz w:val="24"/>
          <w:szCs w:val="24"/>
          <w:shd w:val="clear" w:color="auto" w:fill="FFFFFF"/>
        </w:rPr>
        <w:t>Newton, D. P. (2014). </w:t>
      </w:r>
      <w:r w:rsidRPr="00907B68">
        <w:rPr>
          <w:rFonts w:cstheme="minorHAnsi"/>
          <w:i/>
          <w:iCs/>
          <w:color w:val="000000" w:themeColor="text1"/>
          <w:sz w:val="24"/>
          <w:szCs w:val="24"/>
          <w:shd w:val="clear" w:color="auto" w:fill="FFFFFF"/>
        </w:rPr>
        <w:t>Thinking with Feeling: Fostering productive thought in the classroom</w:t>
      </w:r>
      <w:r w:rsidRPr="00907B68">
        <w:rPr>
          <w:rFonts w:cstheme="minorHAnsi"/>
          <w:color w:val="000000" w:themeColor="text1"/>
          <w:sz w:val="24"/>
          <w:szCs w:val="24"/>
          <w:shd w:val="clear" w:color="auto" w:fill="FFFFFF"/>
        </w:rPr>
        <w:t>. Routledge.</w:t>
      </w:r>
      <w:r w:rsidRPr="00907B68">
        <w:rPr>
          <w:rFonts w:cstheme="minorHAnsi"/>
          <w:color w:val="000000" w:themeColor="text1"/>
          <w:sz w:val="24"/>
          <w:szCs w:val="24"/>
          <w:shd w:val="clear" w:color="auto" w:fill="FFFFFF"/>
          <w:rtl/>
        </w:rPr>
        <w:t>‏</w:t>
      </w:r>
    </w:p>
    <w:p w14:paraId="43BAE2F6" w14:textId="77777777" w:rsidR="005B4BC2" w:rsidRPr="00907B68" w:rsidRDefault="005B4BC2" w:rsidP="00907B68">
      <w:pPr>
        <w:pStyle w:val="NormalWeb"/>
        <w:keepLines/>
        <w:widowControl w:val="0"/>
        <w:spacing w:before="240" w:beforeAutospacing="0" w:after="0" w:afterAutospacing="0" w:line="360" w:lineRule="auto"/>
        <w:ind w:hanging="720"/>
        <w:jc w:val="both"/>
        <w:rPr>
          <w:rFonts w:asciiTheme="minorHAnsi" w:hAnsiTheme="minorHAnsi" w:cstheme="minorHAnsi"/>
          <w:color w:val="000000" w:themeColor="text1"/>
          <w:sz w:val="32"/>
          <w:szCs w:val="28"/>
        </w:rPr>
      </w:pPr>
      <w:r w:rsidRPr="00907B68">
        <w:rPr>
          <w:rFonts w:asciiTheme="minorHAnsi" w:hAnsiTheme="minorHAnsi" w:cstheme="minorHAnsi"/>
          <w:color w:val="000000" w:themeColor="text1"/>
          <w:shd w:val="clear" w:color="auto" w:fill="FFFFFF"/>
        </w:rPr>
        <w:t>Northoff, G., &amp; Bermpohl, F. (2004). Cortical midline structures and the self. </w:t>
      </w:r>
      <w:r w:rsidRPr="00907B68">
        <w:rPr>
          <w:rFonts w:asciiTheme="minorHAnsi" w:hAnsiTheme="minorHAnsi" w:cstheme="minorHAnsi"/>
          <w:i/>
          <w:iCs/>
          <w:color w:val="000000" w:themeColor="text1"/>
          <w:shd w:val="clear" w:color="auto" w:fill="FFFFFF"/>
        </w:rPr>
        <w:t>Trends in cognitive sciences</w:t>
      </w:r>
      <w:r w:rsidRPr="00907B68">
        <w:rPr>
          <w:rFonts w:asciiTheme="minorHAnsi" w:hAnsiTheme="minorHAnsi" w:cstheme="minorHAnsi"/>
          <w:color w:val="000000" w:themeColor="text1"/>
          <w:shd w:val="clear" w:color="auto" w:fill="FFFFFF"/>
        </w:rPr>
        <w:t>, </w:t>
      </w:r>
      <w:r w:rsidRPr="00907B68">
        <w:rPr>
          <w:rFonts w:asciiTheme="minorHAnsi" w:hAnsiTheme="minorHAnsi" w:cstheme="minorHAnsi"/>
          <w:i/>
          <w:iCs/>
          <w:color w:val="000000" w:themeColor="text1"/>
          <w:shd w:val="clear" w:color="auto" w:fill="FFFFFF"/>
        </w:rPr>
        <w:t>8</w:t>
      </w:r>
      <w:r w:rsidRPr="00907B68">
        <w:rPr>
          <w:rFonts w:asciiTheme="minorHAnsi" w:hAnsiTheme="minorHAnsi" w:cstheme="minorHAnsi"/>
          <w:color w:val="000000" w:themeColor="text1"/>
          <w:shd w:val="clear" w:color="auto" w:fill="FFFFFF"/>
        </w:rPr>
        <w:t>(3), 102-107.</w:t>
      </w:r>
      <w:r w:rsidRPr="00907B68">
        <w:rPr>
          <w:rFonts w:asciiTheme="minorHAnsi" w:hAnsiTheme="minorHAnsi" w:cstheme="minorHAnsi"/>
          <w:color w:val="000000" w:themeColor="text1"/>
          <w:shd w:val="clear" w:color="auto" w:fill="FFFFFF"/>
          <w:rtl/>
        </w:rPr>
        <w:t>‏</w:t>
      </w:r>
    </w:p>
    <w:p w14:paraId="73A1BEEC" w14:textId="77777777" w:rsidR="005B4BC2" w:rsidRPr="00907B68" w:rsidRDefault="005B4BC2" w:rsidP="00907B68">
      <w:pPr>
        <w:pStyle w:val="NormalWeb"/>
        <w:keepLines/>
        <w:widowControl w:val="0"/>
        <w:spacing w:before="240" w:beforeAutospacing="0" w:after="0" w:afterAutospacing="0" w:line="360" w:lineRule="auto"/>
        <w:ind w:hanging="720"/>
        <w:jc w:val="both"/>
        <w:rPr>
          <w:rFonts w:asciiTheme="minorHAnsi" w:hAnsiTheme="minorHAnsi" w:cstheme="minorHAnsi"/>
          <w:color w:val="000000" w:themeColor="text1"/>
        </w:rPr>
      </w:pPr>
      <w:r w:rsidRPr="00907B68">
        <w:rPr>
          <w:rFonts w:asciiTheme="minorHAnsi" w:hAnsiTheme="minorHAnsi" w:cstheme="minorHAnsi"/>
          <w:color w:val="000000" w:themeColor="text1"/>
        </w:rPr>
        <w:t xml:space="preserve">Orrantia, J., Mu´n˜ez, D., &amp; Tarı´n, J. (2014). Connecting goals and actions during reading: The role of illustrations. </w:t>
      </w:r>
      <w:r w:rsidRPr="00907B68">
        <w:rPr>
          <w:rFonts w:asciiTheme="minorHAnsi" w:hAnsiTheme="minorHAnsi" w:cstheme="minorHAnsi"/>
          <w:i/>
          <w:iCs/>
          <w:color w:val="000000" w:themeColor="text1"/>
        </w:rPr>
        <w:t>Reading and Writing, 27</w:t>
      </w:r>
      <w:r w:rsidRPr="00907B68">
        <w:rPr>
          <w:rFonts w:asciiTheme="minorHAnsi" w:hAnsiTheme="minorHAnsi" w:cstheme="minorHAnsi"/>
          <w:color w:val="000000" w:themeColor="text1"/>
        </w:rPr>
        <w:t>(1), 153–170.</w:t>
      </w:r>
    </w:p>
    <w:p w14:paraId="06537009" w14:textId="77777777" w:rsidR="00CB6234" w:rsidRDefault="005B4BC2" w:rsidP="00CB6234">
      <w:pPr>
        <w:pStyle w:val="NormalWeb"/>
        <w:keepLines/>
        <w:widowControl w:val="0"/>
        <w:spacing w:before="240" w:beforeAutospacing="0" w:after="0" w:afterAutospacing="0" w:line="360" w:lineRule="auto"/>
        <w:ind w:hanging="720"/>
        <w:jc w:val="both"/>
        <w:rPr>
          <w:rFonts w:asciiTheme="minorHAnsi" w:hAnsiTheme="minorHAnsi" w:cstheme="minorHAnsi"/>
          <w:color w:val="000000" w:themeColor="text1"/>
          <w:shd w:val="clear" w:color="auto" w:fill="FFFFFF"/>
        </w:rPr>
      </w:pPr>
      <w:r w:rsidRPr="00907B68">
        <w:rPr>
          <w:rFonts w:asciiTheme="minorHAnsi" w:hAnsiTheme="minorHAnsi" w:cstheme="minorHAnsi"/>
          <w:color w:val="000000" w:themeColor="text1"/>
          <w:shd w:val="clear" w:color="auto" w:fill="FFFFFF"/>
        </w:rPr>
        <w:t>Pianta, R. C. (2009). School psychology and developmental psychology: Moving from programs to processes. </w:t>
      </w:r>
      <w:r w:rsidRPr="00907B68">
        <w:rPr>
          <w:rFonts w:asciiTheme="minorHAnsi" w:hAnsiTheme="minorHAnsi" w:cstheme="minorHAnsi"/>
          <w:i/>
          <w:iCs/>
          <w:color w:val="000000" w:themeColor="text1"/>
          <w:shd w:val="clear" w:color="auto" w:fill="FFFFFF"/>
        </w:rPr>
        <w:t>The handbook of school psychology (4th ed., pp. 107-123). New York, NY: Wiley</w:t>
      </w:r>
      <w:r w:rsidRPr="00907B68">
        <w:rPr>
          <w:rFonts w:asciiTheme="minorHAnsi" w:hAnsiTheme="minorHAnsi" w:cstheme="minorHAnsi"/>
          <w:color w:val="000000" w:themeColor="text1"/>
          <w:shd w:val="clear" w:color="auto" w:fill="FFFFFF"/>
        </w:rPr>
        <w:t>.</w:t>
      </w:r>
      <w:r w:rsidRPr="00907B68">
        <w:rPr>
          <w:rFonts w:asciiTheme="minorHAnsi" w:hAnsiTheme="minorHAnsi" w:cstheme="minorHAnsi"/>
          <w:color w:val="000000" w:themeColor="text1"/>
          <w:shd w:val="clear" w:color="auto" w:fill="FFFFFF"/>
          <w:rtl/>
        </w:rPr>
        <w:t>‏</w:t>
      </w:r>
    </w:p>
    <w:p w14:paraId="5B957B72" w14:textId="28956514" w:rsidR="00CB6234" w:rsidRPr="00CB6234" w:rsidRDefault="00CB6234" w:rsidP="00CB6234">
      <w:pPr>
        <w:pStyle w:val="NormalWeb"/>
        <w:keepLines/>
        <w:widowControl w:val="0"/>
        <w:spacing w:before="240" w:beforeAutospacing="0" w:after="0" w:afterAutospacing="0" w:line="360" w:lineRule="auto"/>
        <w:ind w:hanging="720"/>
        <w:jc w:val="both"/>
        <w:rPr>
          <w:rFonts w:asciiTheme="minorHAnsi" w:hAnsiTheme="minorHAnsi" w:cstheme="minorHAnsi"/>
          <w:color w:val="000000" w:themeColor="text1"/>
          <w:sz w:val="32"/>
          <w:szCs w:val="28"/>
          <w:rtl/>
        </w:rPr>
      </w:pPr>
      <w:r w:rsidRPr="00CB6234">
        <w:rPr>
          <w:rFonts w:asciiTheme="minorHAnsi" w:hAnsiTheme="minorHAnsi" w:cstheme="minorHAnsi"/>
          <w:color w:val="000000" w:themeColor="text1"/>
          <w:shd w:val="clear" w:color="auto" w:fill="FFFFFF"/>
        </w:rPr>
        <w:t>Primor, L., &amp; Katzir, T. (2016</w:t>
      </w:r>
      <w:r w:rsidRPr="00CB6234">
        <w:rPr>
          <w:rFonts w:asciiTheme="minorHAnsi" w:hAnsiTheme="minorHAnsi" w:cstheme="minorHAnsi"/>
          <w:color w:val="000000" w:themeColor="text1"/>
          <w:sz w:val="22"/>
          <w:szCs w:val="22"/>
          <w:shd w:val="clear" w:color="auto" w:fill="FFFFFF"/>
        </w:rPr>
        <w:t xml:space="preserve">). </w:t>
      </w:r>
      <w:r w:rsidRPr="00CB6234">
        <w:rPr>
          <w:rFonts w:asciiTheme="minorHAnsi" w:hAnsiTheme="minorHAnsi" w:cstheme="minorHAnsi"/>
          <w:color w:val="000000" w:themeColor="text1"/>
          <w:shd w:val="clear" w:color="auto" w:fill="FFFFFF"/>
        </w:rPr>
        <w:t>Linking cognition and emotion: into reading comprehension instruction</w:t>
      </w:r>
      <w:r>
        <w:rPr>
          <w:rFonts w:cstheme="minorHAnsi"/>
          <w:color w:val="000000" w:themeColor="text1"/>
          <w:shd w:val="clear" w:color="auto" w:fill="FFFFFF"/>
        </w:rPr>
        <w:t xml:space="preserve">. </w:t>
      </w:r>
      <w:r w:rsidRPr="00CB6234">
        <w:rPr>
          <w:rFonts w:asciiTheme="minorHAnsi" w:hAnsiTheme="minorHAnsi" w:cstheme="minorHAnsi"/>
          <w:color w:val="000000" w:themeColor="text1"/>
          <w:shd w:val="clear" w:color="auto" w:fill="FFFFFF"/>
        </w:rPr>
        <w:t>In: Lipka, O., &amp; Katzir, T (Editors). Linking emotion, cognition and reading comprehension: from theory to practice. University of Haifa, Israel.</w:t>
      </w:r>
    </w:p>
    <w:p w14:paraId="66FBFBB6"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 xml:space="preserve">Schwartz, S. H. (1992). Universals in the content and structure of values: Theory and empirical tests in 20 countries. In M. Zanna (Ed.), </w:t>
      </w:r>
      <w:r w:rsidRPr="00907B68">
        <w:rPr>
          <w:rFonts w:cstheme="minorHAnsi"/>
          <w:i/>
          <w:iCs/>
          <w:color w:val="000000" w:themeColor="text1"/>
          <w:sz w:val="24"/>
          <w:szCs w:val="24"/>
        </w:rPr>
        <w:t>Advances in experimental social psychology</w:t>
      </w:r>
      <w:r w:rsidRPr="00907B68">
        <w:rPr>
          <w:rFonts w:cstheme="minorHAnsi"/>
          <w:color w:val="000000" w:themeColor="text1"/>
          <w:sz w:val="24"/>
          <w:szCs w:val="24"/>
        </w:rPr>
        <w:t xml:space="preserve"> (Vol. 25, pp. 1-65). New York: Academic Press. </w:t>
      </w:r>
      <w:hyperlink r:id="rId11" w:history="1">
        <w:r w:rsidRPr="00907B68">
          <w:rPr>
            <w:rStyle w:val="Hyperlink"/>
            <w:rFonts w:cstheme="minorHAnsi"/>
            <w:color w:val="000000" w:themeColor="text1"/>
            <w:sz w:val="24"/>
            <w:szCs w:val="24"/>
          </w:rPr>
          <w:t>http://dx.doi.org/10.1016/S0065-2601(08)60281-6</w:t>
        </w:r>
      </w:hyperlink>
      <w:r w:rsidRPr="00907B68">
        <w:rPr>
          <w:rFonts w:cstheme="minorHAnsi"/>
          <w:color w:val="000000" w:themeColor="text1"/>
          <w:sz w:val="24"/>
          <w:szCs w:val="24"/>
        </w:rPr>
        <w:t xml:space="preserve"> </w:t>
      </w:r>
    </w:p>
    <w:p w14:paraId="1A9F0F79" w14:textId="77777777" w:rsidR="005B4BC2" w:rsidRPr="00907B68" w:rsidRDefault="005B4BC2" w:rsidP="00907B68">
      <w:pPr>
        <w:spacing w:before="240" w:after="0" w:line="360" w:lineRule="auto"/>
        <w:ind w:hanging="720"/>
        <w:jc w:val="both"/>
        <w:rPr>
          <w:rFonts w:cstheme="minorHAnsi"/>
          <w:color w:val="000000" w:themeColor="text1"/>
          <w:sz w:val="24"/>
          <w:szCs w:val="24"/>
          <w:shd w:val="clear" w:color="auto" w:fill="FFFFFF"/>
        </w:rPr>
      </w:pPr>
      <w:r w:rsidRPr="00907B68">
        <w:rPr>
          <w:rFonts w:cstheme="minorHAnsi"/>
          <w:color w:val="000000" w:themeColor="text1"/>
          <w:sz w:val="24"/>
          <w:szCs w:val="24"/>
        </w:rPr>
        <w:t xml:space="preserve">Snow, C. (2002). </w:t>
      </w:r>
      <w:r w:rsidRPr="00907B68">
        <w:rPr>
          <w:rFonts w:cstheme="minorHAnsi"/>
          <w:i/>
          <w:iCs/>
          <w:color w:val="000000" w:themeColor="text1"/>
          <w:sz w:val="24"/>
          <w:szCs w:val="24"/>
        </w:rPr>
        <w:t>Reading for understanding: Toward an R&amp;D program in reading comprehension</w:t>
      </w:r>
      <w:r w:rsidRPr="00907B68">
        <w:rPr>
          <w:rFonts w:cstheme="minorHAnsi"/>
          <w:color w:val="000000" w:themeColor="text1"/>
          <w:sz w:val="24"/>
          <w:szCs w:val="24"/>
        </w:rPr>
        <w:t>. Santa Monica, CA: Rand Corporation.</w:t>
      </w:r>
    </w:p>
    <w:p w14:paraId="63216667" w14:textId="77777777" w:rsidR="005B4BC2" w:rsidRPr="00907B68" w:rsidRDefault="005B4BC2" w:rsidP="00907B68">
      <w:pPr>
        <w:spacing w:before="240" w:after="0" w:line="360" w:lineRule="auto"/>
        <w:ind w:hanging="720"/>
        <w:jc w:val="both"/>
        <w:rPr>
          <w:rFonts w:cstheme="minorHAnsi"/>
          <w:color w:val="000000" w:themeColor="text1"/>
          <w:sz w:val="24"/>
          <w:szCs w:val="24"/>
        </w:rPr>
      </w:pPr>
      <w:r w:rsidRPr="00907B68">
        <w:rPr>
          <w:rFonts w:cstheme="minorHAnsi"/>
          <w:color w:val="000000" w:themeColor="text1"/>
          <w:sz w:val="24"/>
          <w:szCs w:val="24"/>
        </w:rPr>
        <w:t>Sweet, A. P., &amp; Snow, C. (2002). Reconceptualizing reading comprehension.</w:t>
      </w:r>
      <w:r w:rsidRPr="00907B68">
        <w:rPr>
          <w:rFonts w:cstheme="minorHAnsi"/>
          <w:i/>
          <w:iCs/>
          <w:color w:val="000000" w:themeColor="text1"/>
          <w:sz w:val="24"/>
          <w:szCs w:val="24"/>
        </w:rPr>
        <w:t xml:space="preserve"> Improving comprehension instruction</w:t>
      </w:r>
      <w:r w:rsidRPr="00907B68">
        <w:rPr>
          <w:rFonts w:cstheme="minorHAnsi"/>
          <w:color w:val="000000" w:themeColor="text1"/>
          <w:sz w:val="24"/>
          <w:szCs w:val="24"/>
        </w:rPr>
        <w:t>, 17-53.</w:t>
      </w:r>
      <w:r w:rsidRPr="00907B68">
        <w:rPr>
          <w:rFonts w:cstheme="minorHAnsi"/>
          <w:color w:val="000000" w:themeColor="text1"/>
          <w:sz w:val="24"/>
          <w:szCs w:val="24"/>
          <w:rtl/>
        </w:rPr>
        <w:t>‏</w:t>
      </w:r>
    </w:p>
    <w:p w14:paraId="4295C29C" w14:textId="77777777" w:rsidR="001C54B0" w:rsidRPr="00907B68" w:rsidRDefault="001C54B0" w:rsidP="00907B68">
      <w:pPr>
        <w:spacing w:before="240" w:after="0" w:line="360" w:lineRule="auto"/>
        <w:ind w:hanging="851"/>
        <w:jc w:val="both"/>
        <w:rPr>
          <w:rFonts w:cstheme="minorHAnsi"/>
          <w:color w:val="000000" w:themeColor="text1"/>
          <w:sz w:val="24"/>
          <w:szCs w:val="24"/>
          <w:shd w:val="clear" w:color="auto" w:fill="FFFFFF"/>
        </w:rPr>
      </w:pPr>
      <w:r w:rsidRPr="00907B68">
        <w:rPr>
          <w:rFonts w:cstheme="minorHAnsi"/>
          <w:color w:val="000000" w:themeColor="text1"/>
          <w:sz w:val="24"/>
          <w:szCs w:val="24"/>
          <w:shd w:val="clear" w:color="auto" w:fill="FFFFFF"/>
        </w:rPr>
        <w:t>Wolf, M. (2018). </w:t>
      </w:r>
      <w:r w:rsidRPr="00907B68">
        <w:rPr>
          <w:rFonts w:cstheme="minorHAnsi"/>
          <w:i/>
          <w:iCs/>
          <w:color w:val="000000" w:themeColor="text1"/>
          <w:sz w:val="24"/>
          <w:szCs w:val="24"/>
          <w:shd w:val="clear" w:color="auto" w:fill="FFFFFF"/>
        </w:rPr>
        <w:t>Reader, come home: The reading brain in a digital world</w:t>
      </w:r>
      <w:r w:rsidRPr="00907B68">
        <w:rPr>
          <w:rFonts w:cstheme="minorHAnsi"/>
          <w:color w:val="000000" w:themeColor="text1"/>
          <w:sz w:val="24"/>
          <w:szCs w:val="24"/>
          <w:shd w:val="clear" w:color="auto" w:fill="FFFFFF"/>
        </w:rPr>
        <w:t>. New York, NY: Harper.</w:t>
      </w:r>
    </w:p>
    <w:p w14:paraId="4146D34B" w14:textId="77777777" w:rsidR="005B4BC2" w:rsidRPr="00907B68" w:rsidRDefault="005B4BC2" w:rsidP="00907B68">
      <w:pPr>
        <w:spacing w:before="240" w:after="0" w:line="360" w:lineRule="auto"/>
        <w:ind w:hanging="851"/>
        <w:jc w:val="both"/>
        <w:rPr>
          <w:rFonts w:cstheme="minorHAnsi"/>
          <w:color w:val="000000" w:themeColor="text1"/>
          <w:sz w:val="24"/>
          <w:szCs w:val="24"/>
          <w:shd w:val="clear" w:color="auto" w:fill="FFFFFF"/>
        </w:rPr>
      </w:pPr>
      <w:r w:rsidRPr="00907B68">
        <w:rPr>
          <w:rFonts w:cstheme="minorHAnsi"/>
          <w:color w:val="000000" w:themeColor="text1"/>
          <w:sz w:val="24"/>
          <w:szCs w:val="24"/>
        </w:rPr>
        <w:t xml:space="preserve">Zwaan, R. A., Langston, M. C., &amp; Graesser, A. C. (1995). The construction of situation models in narrative comprehension: An event-indexing model. </w:t>
      </w:r>
      <w:r w:rsidRPr="00907B68">
        <w:rPr>
          <w:rFonts w:cstheme="minorHAnsi"/>
          <w:i/>
          <w:iCs/>
          <w:color w:val="000000" w:themeColor="text1"/>
          <w:sz w:val="24"/>
          <w:szCs w:val="24"/>
        </w:rPr>
        <w:t>Psychological science</w:t>
      </w:r>
      <w:r w:rsidRPr="00907B68">
        <w:rPr>
          <w:rFonts w:cstheme="minorHAnsi"/>
          <w:color w:val="000000" w:themeColor="text1"/>
          <w:sz w:val="24"/>
          <w:szCs w:val="24"/>
        </w:rPr>
        <w:t>, 292-297.</w:t>
      </w:r>
      <w:r w:rsidRPr="00907B68">
        <w:rPr>
          <w:rFonts w:cstheme="minorHAnsi"/>
          <w:color w:val="000000" w:themeColor="text1"/>
          <w:sz w:val="24"/>
          <w:szCs w:val="24"/>
          <w:rtl/>
        </w:rPr>
        <w:t>‏</w:t>
      </w:r>
      <w:r w:rsidRPr="00907B68">
        <w:rPr>
          <w:rFonts w:cstheme="minorHAnsi"/>
          <w:color w:val="000000" w:themeColor="text1"/>
          <w:sz w:val="24"/>
          <w:szCs w:val="24"/>
        </w:rPr>
        <w:t xml:space="preserve"> </w:t>
      </w:r>
    </w:p>
    <w:p w14:paraId="04A9F888" w14:textId="77777777" w:rsidR="001647F8" w:rsidRPr="00907B68" w:rsidRDefault="001647F8" w:rsidP="00907B68">
      <w:pPr>
        <w:spacing w:line="360" w:lineRule="auto"/>
        <w:jc w:val="both"/>
        <w:rPr>
          <w:rFonts w:cstheme="minorHAnsi"/>
          <w:color w:val="000000" w:themeColor="text1"/>
          <w:sz w:val="24"/>
          <w:szCs w:val="24"/>
        </w:rPr>
      </w:pPr>
    </w:p>
    <w:p w14:paraId="5B87E31D" w14:textId="77777777" w:rsidR="00B9427F" w:rsidRPr="00907B68" w:rsidRDefault="00B9427F" w:rsidP="00907B68">
      <w:pPr>
        <w:spacing w:before="240" w:after="0" w:line="360" w:lineRule="auto"/>
        <w:jc w:val="both"/>
        <w:rPr>
          <w:rFonts w:cstheme="minorHAnsi"/>
          <w:color w:val="000000" w:themeColor="text1"/>
          <w:sz w:val="24"/>
          <w:szCs w:val="24"/>
        </w:rPr>
      </w:pPr>
    </w:p>
    <w:p w14:paraId="12BF771B" w14:textId="77777777" w:rsidR="00F41E85" w:rsidRPr="00907B68" w:rsidRDefault="00F41E85" w:rsidP="00907B68">
      <w:pPr>
        <w:spacing w:before="240" w:line="360" w:lineRule="auto"/>
        <w:jc w:val="both"/>
        <w:rPr>
          <w:rFonts w:cstheme="minorHAnsi"/>
          <w:color w:val="000000" w:themeColor="text1"/>
          <w:spacing w:val="30"/>
          <w:sz w:val="24"/>
          <w:szCs w:val="24"/>
        </w:rPr>
      </w:pPr>
    </w:p>
    <w:p w14:paraId="0244850D" w14:textId="2820AECE" w:rsidR="00F41E85" w:rsidRPr="00907B68" w:rsidRDefault="00F41E85" w:rsidP="00907B68">
      <w:pPr>
        <w:spacing w:before="240" w:after="0" w:line="360" w:lineRule="auto"/>
        <w:jc w:val="both"/>
        <w:rPr>
          <w:rFonts w:cstheme="minorHAnsi"/>
          <w:color w:val="000000" w:themeColor="text1"/>
          <w:sz w:val="24"/>
          <w:szCs w:val="24"/>
        </w:rPr>
      </w:pPr>
      <w:bookmarkStart w:id="2" w:name="_Toc496170256"/>
    </w:p>
    <w:p w14:paraId="19B0E658" w14:textId="77777777" w:rsidR="00F41E85" w:rsidRPr="00907B68" w:rsidRDefault="00F41E85" w:rsidP="00907B68">
      <w:pPr>
        <w:spacing w:before="240" w:after="0" w:line="360" w:lineRule="auto"/>
        <w:jc w:val="both"/>
        <w:rPr>
          <w:rFonts w:cstheme="minorHAnsi"/>
          <w:color w:val="000000" w:themeColor="text1"/>
          <w:sz w:val="24"/>
          <w:szCs w:val="24"/>
          <w:rtl/>
        </w:rPr>
      </w:pPr>
    </w:p>
    <w:bookmarkEnd w:id="2"/>
    <w:p w14:paraId="4E18FFC1" w14:textId="0774D560" w:rsidR="00A74ABE" w:rsidRPr="00907B68" w:rsidRDefault="00FA658D" w:rsidP="00907B68">
      <w:pPr>
        <w:spacing w:line="360" w:lineRule="auto"/>
        <w:jc w:val="both"/>
        <w:rPr>
          <w:rFonts w:cstheme="minorHAnsi"/>
          <w:color w:val="000000" w:themeColor="text1"/>
          <w:sz w:val="24"/>
          <w:szCs w:val="24"/>
        </w:rPr>
      </w:pPr>
      <w:r w:rsidRPr="00FA658D">
        <w:rPr>
          <w:rFonts w:cstheme="minorHAnsi"/>
          <w:noProof/>
          <w:color w:val="000000" w:themeColor="text1"/>
          <w:sz w:val="24"/>
          <w:szCs w:val="24"/>
        </w:rPr>
        <mc:AlternateContent>
          <mc:Choice Requires="wps">
            <w:drawing>
              <wp:anchor distT="45720" distB="45720" distL="114300" distR="114300" simplePos="0" relativeHeight="251659264" behindDoc="0" locked="0" layoutInCell="1" allowOverlap="1" wp14:anchorId="282A8597" wp14:editId="0253B0CD">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A6FC5F" w14:textId="3FE53904" w:rsidR="00FA658D" w:rsidRDefault="00FA658D" w:rsidP="00FA658D">
                            <w:r>
                              <w:t>Figure 1-Linking cognition and emotion at the level of the reader, the task and the test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2A8597"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2BA6FC5F" w14:textId="3FE53904" w:rsidR="00FA658D" w:rsidRDefault="00FA658D" w:rsidP="00FA658D">
                      <w:r>
                        <w:t>Figure 1-Linking cognition and emotion at the level of the reader, the task and the test</w:t>
                      </w:r>
                    </w:p>
                  </w:txbxContent>
                </v:textbox>
                <w10:wrap type="square"/>
              </v:shape>
            </w:pict>
          </mc:Fallback>
        </mc:AlternateContent>
      </w:r>
      <w:r w:rsidR="00E90A95" w:rsidRPr="00907B68">
        <w:rPr>
          <w:rFonts w:cstheme="minorHAnsi"/>
          <w:noProof/>
          <w:color w:val="000000" w:themeColor="text1"/>
          <w:sz w:val="24"/>
          <w:szCs w:val="24"/>
        </w:rPr>
        <w:drawing>
          <wp:inline distT="0" distB="0" distL="0" distR="0" wp14:anchorId="703A760E" wp14:editId="0DCFDD37">
            <wp:extent cx="5937250" cy="4889500"/>
            <wp:effectExtent l="0" t="0" r="6350" b="6350"/>
            <wp:docPr id="3" name="תמונה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0" cy="4889500"/>
                    </a:xfrm>
                    <a:prstGeom prst="rect">
                      <a:avLst/>
                    </a:prstGeom>
                    <a:noFill/>
                    <a:ln>
                      <a:noFill/>
                    </a:ln>
                  </pic:spPr>
                </pic:pic>
              </a:graphicData>
            </a:graphic>
          </wp:inline>
        </w:drawing>
      </w:r>
    </w:p>
    <w:sectPr w:rsidR="00A74ABE" w:rsidRPr="00907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645F"/>
    <w:multiLevelType w:val="hybridMultilevel"/>
    <w:tmpl w:val="585A0E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B47A2"/>
    <w:multiLevelType w:val="hybridMultilevel"/>
    <w:tmpl w:val="A17EC976"/>
    <w:lvl w:ilvl="0" w:tplc="5EAA1DD6">
      <w:start w:val="1"/>
      <w:numFmt w:val="decimal"/>
      <w:lvlText w:val="%1."/>
      <w:lvlJc w:val="left"/>
      <w:pPr>
        <w:tabs>
          <w:tab w:val="num" w:pos="360"/>
        </w:tabs>
        <w:ind w:left="360" w:hanging="360"/>
      </w:pPr>
      <w:rPr>
        <w:b w:val="0"/>
        <w:bCs/>
        <w:i w:val="0"/>
        <w:iCs/>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880A74"/>
    <w:multiLevelType w:val="hybridMultilevel"/>
    <w:tmpl w:val="5A86441A"/>
    <w:lvl w:ilvl="0" w:tplc="259AD344">
      <w:start w:val="1"/>
      <w:numFmt w:val="decimal"/>
      <w:lvlText w:val="%1."/>
      <w:lvlJc w:val="left"/>
      <w:pPr>
        <w:ind w:left="790" w:hanging="430"/>
      </w:pPr>
      <w:rPr>
        <w:rFonts w:hint="default"/>
        <w:color w:val="2F5496" w:themeColor="accent5" w:themeShade="BF"/>
        <w:sz w:val="52"/>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5677C"/>
    <w:multiLevelType w:val="multilevel"/>
    <w:tmpl w:val="81DE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85"/>
    <w:rsid w:val="000017D5"/>
    <w:rsid w:val="00002086"/>
    <w:rsid w:val="0001319F"/>
    <w:rsid w:val="00061658"/>
    <w:rsid w:val="0007049E"/>
    <w:rsid w:val="00075897"/>
    <w:rsid w:val="00076082"/>
    <w:rsid w:val="00085FCA"/>
    <w:rsid w:val="000D670D"/>
    <w:rsid w:val="000F12C0"/>
    <w:rsid w:val="00106658"/>
    <w:rsid w:val="001138D6"/>
    <w:rsid w:val="00122E04"/>
    <w:rsid w:val="001404A3"/>
    <w:rsid w:val="00162BF8"/>
    <w:rsid w:val="001647F8"/>
    <w:rsid w:val="0019482F"/>
    <w:rsid w:val="001B092E"/>
    <w:rsid w:val="001C3E4F"/>
    <w:rsid w:val="001C54B0"/>
    <w:rsid w:val="001D6327"/>
    <w:rsid w:val="001E1038"/>
    <w:rsid w:val="001E58D4"/>
    <w:rsid w:val="001F5348"/>
    <w:rsid w:val="00204F95"/>
    <w:rsid w:val="00235B5A"/>
    <w:rsid w:val="00236672"/>
    <w:rsid w:val="002404F0"/>
    <w:rsid w:val="00243A0E"/>
    <w:rsid w:val="00267261"/>
    <w:rsid w:val="0027019C"/>
    <w:rsid w:val="00276FE7"/>
    <w:rsid w:val="002C0EAA"/>
    <w:rsid w:val="00306DC9"/>
    <w:rsid w:val="00327027"/>
    <w:rsid w:val="00337F7B"/>
    <w:rsid w:val="00356DEE"/>
    <w:rsid w:val="00360648"/>
    <w:rsid w:val="00383D26"/>
    <w:rsid w:val="00396AF8"/>
    <w:rsid w:val="003A3159"/>
    <w:rsid w:val="003B13BF"/>
    <w:rsid w:val="003F0D11"/>
    <w:rsid w:val="003F5E3F"/>
    <w:rsid w:val="00407049"/>
    <w:rsid w:val="00425C1D"/>
    <w:rsid w:val="00426E83"/>
    <w:rsid w:val="00432267"/>
    <w:rsid w:val="00450471"/>
    <w:rsid w:val="00457F4D"/>
    <w:rsid w:val="0046753F"/>
    <w:rsid w:val="004A7605"/>
    <w:rsid w:val="004B302B"/>
    <w:rsid w:val="004D2769"/>
    <w:rsid w:val="004E327A"/>
    <w:rsid w:val="005121A4"/>
    <w:rsid w:val="005514E9"/>
    <w:rsid w:val="005A58B2"/>
    <w:rsid w:val="005B4BC2"/>
    <w:rsid w:val="005D365F"/>
    <w:rsid w:val="006050B1"/>
    <w:rsid w:val="00683354"/>
    <w:rsid w:val="0069159D"/>
    <w:rsid w:val="006A6760"/>
    <w:rsid w:val="006B14D0"/>
    <w:rsid w:val="006C1930"/>
    <w:rsid w:val="006C3ADB"/>
    <w:rsid w:val="006E7A8A"/>
    <w:rsid w:val="00730179"/>
    <w:rsid w:val="00732B1A"/>
    <w:rsid w:val="007417A6"/>
    <w:rsid w:val="00744C75"/>
    <w:rsid w:val="00746B08"/>
    <w:rsid w:val="00750030"/>
    <w:rsid w:val="00765E58"/>
    <w:rsid w:val="0078067B"/>
    <w:rsid w:val="00783390"/>
    <w:rsid w:val="00792033"/>
    <w:rsid w:val="007A54DB"/>
    <w:rsid w:val="007A6746"/>
    <w:rsid w:val="007B2418"/>
    <w:rsid w:val="007B35F1"/>
    <w:rsid w:val="007E4B38"/>
    <w:rsid w:val="008137BD"/>
    <w:rsid w:val="00846892"/>
    <w:rsid w:val="008706F0"/>
    <w:rsid w:val="00870A64"/>
    <w:rsid w:val="00870C70"/>
    <w:rsid w:val="00882F6F"/>
    <w:rsid w:val="008C6865"/>
    <w:rsid w:val="008D207A"/>
    <w:rsid w:val="008F0ED1"/>
    <w:rsid w:val="009014AD"/>
    <w:rsid w:val="00901F63"/>
    <w:rsid w:val="00907B68"/>
    <w:rsid w:val="00930F34"/>
    <w:rsid w:val="00935E3C"/>
    <w:rsid w:val="00936FF0"/>
    <w:rsid w:val="0096590D"/>
    <w:rsid w:val="0096796A"/>
    <w:rsid w:val="009816E1"/>
    <w:rsid w:val="00982D08"/>
    <w:rsid w:val="009905E8"/>
    <w:rsid w:val="009B4404"/>
    <w:rsid w:val="009E08E5"/>
    <w:rsid w:val="009E50B9"/>
    <w:rsid w:val="00A31A3F"/>
    <w:rsid w:val="00A33342"/>
    <w:rsid w:val="00A44F4B"/>
    <w:rsid w:val="00A74ABE"/>
    <w:rsid w:val="00A87E0F"/>
    <w:rsid w:val="00AA06E3"/>
    <w:rsid w:val="00AB7364"/>
    <w:rsid w:val="00AC52A2"/>
    <w:rsid w:val="00B0387E"/>
    <w:rsid w:val="00B03E91"/>
    <w:rsid w:val="00B10F59"/>
    <w:rsid w:val="00B13808"/>
    <w:rsid w:val="00B46DBE"/>
    <w:rsid w:val="00B5428E"/>
    <w:rsid w:val="00B67DBA"/>
    <w:rsid w:val="00B9427F"/>
    <w:rsid w:val="00B96B51"/>
    <w:rsid w:val="00BD1077"/>
    <w:rsid w:val="00BE749F"/>
    <w:rsid w:val="00C600AB"/>
    <w:rsid w:val="00C7112A"/>
    <w:rsid w:val="00CA7C45"/>
    <w:rsid w:val="00CB6234"/>
    <w:rsid w:val="00CC4250"/>
    <w:rsid w:val="00CD0A0F"/>
    <w:rsid w:val="00D12933"/>
    <w:rsid w:val="00D179FC"/>
    <w:rsid w:val="00D35428"/>
    <w:rsid w:val="00D35B09"/>
    <w:rsid w:val="00D6212F"/>
    <w:rsid w:val="00DA1563"/>
    <w:rsid w:val="00DB2956"/>
    <w:rsid w:val="00DB35A7"/>
    <w:rsid w:val="00DF5A6D"/>
    <w:rsid w:val="00E14BAE"/>
    <w:rsid w:val="00E247BC"/>
    <w:rsid w:val="00E72EDE"/>
    <w:rsid w:val="00E73837"/>
    <w:rsid w:val="00E82C78"/>
    <w:rsid w:val="00E8662D"/>
    <w:rsid w:val="00E90A95"/>
    <w:rsid w:val="00EA54D2"/>
    <w:rsid w:val="00EB7301"/>
    <w:rsid w:val="00F11C66"/>
    <w:rsid w:val="00F129F6"/>
    <w:rsid w:val="00F157AF"/>
    <w:rsid w:val="00F41E85"/>
    <w:rsid w:val="00F46E49"/>
    <w:rsid w:val="00F55459"/>
    <w:rsid w:val="00F6798B"/>
    <w:rsid w:val="00F7075C"/>
    <w:rsid w:val="00F77578"/>
    <w:rsid w:val="00F811D3"/>
    <w:rsid w:val="00FA658D"/>
    <w:rsid w:val="00FB601E"/>
    <w:rsid w:val="00FB7BC9"/>
    <w:rsid w:val="00FC279C"/>
    <w:rsid w:val="00FC6125"/>
    <w:rsid w:val="00FD0883"/>
    <w:rsid w:val="00FD4DF1"/>
    <w:rsid w:val="00FE0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4B48"/>
  <w15:chartTrackingRefBased/>
  <w15:docId w15:val="{433CCFFC-BA35-4C28-9A4F-83F5593B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1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E85"/>
    <w:pPr>
      <w:bidi/>
      <w:spacing w:after="200" w:line="276" w:lineRule="auto"/>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F41E85"/>
    <w:rPr>
      <w:sz w:val="16"/>
      <w:szCs w:val="16"/>
    </w:rPr>
  </w:style>
  <w:style w:type="paragraph" w:styleId="CommentText">
    <w:name w:val="annotation text"/>
    <w:basedOn w:val="Normal"/>
    <w:link w:val="CommentTextChar"/>
    <w:uiPriority w:val="99"/>
    <w:semiHidden/>
    <w:unhideWhenUsed/>
    <w:rsid w:val="00F41E85"/>
    <w:pPr>
      <w:spacing w:line="240" w:lineRule="auto"/>
    </w:pPr>
    <w:rPr>
      <w:sz w:val="20"/>
      <w:szCs w:val="20"/>
    </w:rPr>
  </w:style>
  <w:style w:type="character" w:customStyle="1" w:styleId="CommentTextChar">
    <w:name w:val="Comment Text Char"/>
    <w:basedOn w:val="DefaultParagraphFont"/>
    <w:link w:val="CommentText"/>
    <w:uiPriority w:val="99"/>
    <w:semiHidden/>
    <w:rsid w:val="00F41E85"/>
    <w:rPr>
      <w:sz w:val="20"/>
      <w:szCs w:val="20"/>
    </w:rPr>
  </w:style>
  <w:style w:type="paragraph" w:styleId="BalloonText">
    <w:name w:val="Balloon Text"/>
    <w:basedOn w:val="Normal"/>
    <w:link w:val="BalloonTextChar"/>
    <w:uiPriority w:val="99"/>
    <w:semiHidden/>
    <w:unhideWhenUsed/>
    <w:rsid w:val="00F41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85"/>
    <w:rPr>
      <w:rFonts w:ascii="Segoe UI" w:hAnsi="Segoe UI" w:cs="Segoe UI"/>
      <w:sz w:val="18"/>
      <w:szCs w:val="18"/>
    </w:rPr>
  </w:style>
  <w:style w:type="character" w:styleId="Hyperlink">
    <w:name w:val="Hyperlink"/>
    <w:basedOn w:val="DefaultParagraphFont"/>
    <w:uiPriority w:val="99"/>
    <w:unhideWhenUsed/>
    <w:rsid w:val="00276FE7"/>
    <w:rPr>
      <w:color w:val="0000FF"/>
      <w:u w:val="single"/>
    </w:rPr>
  </w:style>
  <w:style w:type="paragraph" w:styleId="NormalWeb">
    <w:name w:val="Normal (Web)"/>
    <w:basedOn w:val="Normal"/>
    <w:uiPriority w:val="99"/>
    <w:unhideWhenUsed/>
    <w:rsid w:val="00F11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nk">
    <w:name w:val="ref-lnk"/>
    <w:basedOn w:val="DefaultParagraphFont"/>
    <w:rsid w:val="00846892"/>
  </w:style>
  <w:style w:type="paragraph" w:styleId="CommentSubject">
    <w:name w:val="annotation subject"/>
    <w:basedOn w:val="CommentText"/>
    <w:next w:val="CommentText"/>
    <w:link w:val="CommentSubjectChar"/>
    <w:uiPriority w:val="99"/>
    <w:semiHidden/>
    <w:unhideWhenUsed/>
    <w:rsid w:val="0069159D"/>
    <w:rPr>
      <w:b/>
      <w:bCs/>
    </w:rPr>
  </w:style>
  <w:style w:type="character" w:customStyle="1" w:styleId="CommentSubjectChar">
    <w:name w:val="Comment Subject Char"/>
    <w:basedOn w:val="CommentTextChar"/>
    <w:link w:val="CommentSubject"/>
    <w:uiPriority w:val="99"/>
    <w:semiHidden/>
    <w:rsid w:val="00691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20191">
      <w:bodyDiv w:val="1"/>
      <w:marLeft w:val="0"/>
      <w:marRight w:val="0"/>
      <w:marTop w:val="0"/>
      <w:marBottom w:val="0"/>
      <w:divBdr>
        <w:top w:val="none" w:sz="0" w:space="0" w:color="auto"/>
        <w:left w:val="none" w:sz="0" w:space="0" w:color="auto"/>
        <w:bottom w:val="none" w:sz="0" w:space="0" w:color="auto"/>
        <w:right w:val="none" w:sz="0" w:space="0" w:color="auto"/>
      </w:divBdr>
    </w:div>
    <w:div w:id="778910914">
      <w:bodyDiv w:val="1"/>
      <w:marLeft w:val="0"/>
      <w:marRight w:val="0"/>
      <w:marTop w:val="0"/>
      <w:marBottom w:val="0"/>
      <w:divBdr>
        <w:top w:val="none" w:sz="0" w:space="0" w:color="auto"/>
        <w:left w:val="none" w:sz="0" w:space="0" w:color="auto"/>
        <w:bottom w:val="none" w:sz="0" w:space="0" w:color="auto"/>
        <w:right w:val="none" w:sz="0" w:space="0" w:color="auto"/>
      </w:divBdr>
    </w:div>
    <w:div w:id="1368020180">
      <w:bodyDiv w:val="1"/>
      <w:marLeft w:val="0"/>
      <w:marRight w:val="0"/>
      <w:marTop w:val="0"/>
      <w:marBottom w:val="0"/>
      <w:divBdr>
        <w:top w:val="none" w:sz="0" w:space="0" w:color="auto"/>
        <w:left w:val="none" w:sz="0" w:space="0" w:color="auto"/>
        <w:bottom w:val="none" w:sz="0" w:space="0" w:color="auto"/>
        <w:right w:val="none" w:sz="0" w:space="0" w:color="auto"/>
      </w:divBdr>
      <w:divsChild>
        <w:div w:id="550380842">
          <w:marLeft w:val="0"/>
          <w:marRight w:val="0"/>
          <w:marTop w:val="0"/>
          <w:marBottom w:val="0"/>
          <w:divBdr>
            <w:top w:val="none" w:sz="0" w:space="0" w:color="auto"/>
            <w:left w:val="none" w:sz="0" w:space="0" w:color="auto"/>
            <w:bottom w:val="none" w:sz="0" w:space="0" w:color="auto"/>
            <w:right w:val="none" w:sz="0" w:space="0" w:color="auto"/>
          </w:divBdr>
        </w:div>
      </w:divsChild>
    </w:div>
    <w:div w:id="1832404305">
      <w:bodyDiv w:val="1"/>
      <w:marLeft w:val="0"/>
      <w:marRight w:val="0"/>
      <w:marTop w:val="0"/>
      <w:marBottom w:val="0"/>
      <w:divBdr>
        <w:top w:val="none" w:sz="0" w:space="0" w:color="auto"/>
        <w:left w:val="none" w:sz="0" w:space="0" w:color="auto"/>
        <w:bottom w:val="none" w:sz="0" w:space="0" w:color="auto"/>
        <w:right w:val="none" w:sz="0" w:space="0" w:color="auto"/>
      </w:divBdr>
      <w:divsChild>
        <w:div w:id="1454203160">
          <w:marLeft w:val="0"/>
          <w:marRight w:val="0"/>
          <w:marTop w:val="0"/>
          <w:marBottom w:val="0"/>
          <w:divBdr>
            <w:top w:val="none" w:sz="0" w:space="0" w:color="auto"/>
            <w:left w:val="none" w:sz="0" w:space="0" w:color="auto"/>
            <w:bottom w:val="none" w:sz="0" w:space="0" w:color="auto"/>
            <w:right w:val="none" w:sz="0" w:space="0" w:color="auto"/>
          </w:divBdr>
        </w:div>
        <w:div w:id="137455242">
          <w:marLeft w:val="0"/>
          <w:marRight w:val="0"/>
          <w:marTop w:val="0"/>
          <w:marBottom w:val="0"/>
          <w:divBdr>
            <w:top w:val="none" w:sz="0" w:space="0" w:color="auto"/>
            <w:left w:val="none" w:sz="0" w:space="0" w:color="auto"/>
            <w:bottom w:val="none" w:sz="0" w:space="0" w:color="auto"/>
            <w:right w:val="none" w:sz="0" w:space="0" w:color="auto"/>
          </w:divBdr>
        </w:div>
        <w:div w:id="163586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787/41576fb2-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rontiersin.org/articles/10.3389/fnhum.2015.00186/full"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ezproxy.haifa.ac.il/topics/neuroscience/amygdala" TargetMode="External"/><Relationship Id="rId11" Type="http://schemas.openxmlformats.org/officeDocument/2006/relationships/hyperlink" Target="http://dx.doi.org/10.1016/S0065-2601(08)60281-6" TargetMode="External"/><Relationship Id="rId5" Type="http://schemas.openxmlformats.org/officeDocument/2006/relationships/webSettings" Target="webSettings.xml"/><Relationship Id="rId10" Type="http://schemas.openxmlformats.org/officeDocument/2006/relationships/hyperlink" Target="http://www.frontiersin.org/Journal/Abstract.aspx?d=0&amp;name=Educational_Psychology&amp;ART_DOI=10.3389/fpsyg.2018.01180" TargetMode="External"/><Relationship Id="rId4" Type="http://schemas.openxmlformats.org/officeDocument/2006/relationships/settings" Target="settings.xml"/><Relationship Id="rId9" Type="http://schemas.openxmlformats.org/officeDocument/2006/relationships/hyperlink" Target="https://literacytrust.org.uk/research-services/research-reports/children-and-young-peoples-reading-2017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1F10-A739-4696-A38A-E00BB08F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4341</Words>
  <Characters>24747</Characters>
  <Application>Microsoft Office Word</Application>
  <DocSecurity>0</DocSecurity>
  <Lines>206</Lines>
  <Paragraphs>58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 Inc.</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tkatzir</dc:creator>
  <cp:keywords/>
  <dc:description/>
  <cp:lastModifiedBy>tami katzir</cp:lastModifiedBy>
  <cp:revision>2</cp:revision>
  <cp:lastPrinted>2019-12-30T07:53:00Z</cp:lastPrinted>
  <dcterms:created xsi:type="dcterms:W3CDTF">2020-02-10T15:00:00Z</dcterms:created>
  <dcterms:modified xsi:type="dcterms:W3CDTF">2020-02-10T15:00:00Z</dcterms:modified>
</cp:coreProperties>
</file>